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F9" w:rsidRPr="00C87AA2" w:rsidRDefault="00AD6F8E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  <w:r w:rsidRPr="00C87AA2">
        <w:rPr>
          <w:rFonts w:ascii="Calibri" w:eastAsia="Calibri" w:hAnsi="Calibri"/>
          <w:noProof/>
          <w:sz w:val="2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A400E5" wp14:editId="7BC31898">
                <wp:simplePos x="0" y="0"/>
                <wp:positionH relativeFrom="column">
                  <wp:posOffset>3110865</wp:posOffset>
                </wp:positionH>
                <wp:positionV relativeFrom="paragraph">
                  <wp:posOffset>61595</wp:posOffset>
                </wp:positionV>
                <wp:extent cx="2851150" cy="1727200"/>
                <wp:effectExtent l="0" t="0" r="6350" b="6350"/>
                <wp:wrapTight wrapText="bothSides">
                  <wp:wrapPolygon edited="0">
                    <wp:start x="0" y="0"/>
                    <wp:lineTo x="0" y="21441"/>
                    <wp:lineTo x="21504" y="21441"/>
                    <wp:lineTo x="21504" y="0"/>
                    <wp:lineTo x="0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F8E" w:rsidRPr="00AA436B" w:rsidRDefault="00AD6F8E" w:rsidP="00AD6F8E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FA4285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 xml:space="preserve">             </w:t>
                            </w: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УТВЕРЖДАЮ</w:t>
                            </w:r>
                          </w:p>
                          <w:p w:rsidR="00AD6F8E" w:rsidRPr="00AA436B" w:rsidRDefault="00C668B1" w:rsidP="00AD6F8E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Директор КОУМЦ по ГО и ЧС</w:t>
                            </w:r>
                          </w:p>
                          <w:p w:rsidR="00AD6F8E" w:rsidRPr="00AA436B" w:rsidRDefault="00AD6F8E" w:rsidP="00AD6F8E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</w:p>
                          <w:p w:rsidR="00AD6F8E" w:rsidRPr="00AA436B" w:rsidRDefault="00AD6F8E" w:rsidP="00AD6F8E">
                            <w:pPr>
                              <w:jc w:val="center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__________________</w:t>
                            </w:r>
                            <w:r w:rsidR="00C668B1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М.В. Чернов</w:t>
                            </w:r>
                          </w:p>
                          <w:p w:rsidR="00AD6F8E" w:rsidRPr="00FA4285" w:rsidRDefault="00AD6F8E" w:rsidP="00AD6F8E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«_____» ________________20_</w:t>
                            </w:r>
                            <w:r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_</w:t>
                            </w: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400E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44.95pt;margin-top:4.85pt;width:224.5pt;height:1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AD6F8E" w:rsidRPr="00AA436B" w:rsidRDefault="00AD6F8E" w:rsidP="00AD6F8E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FA4285">
                        <w:rPr>
                          <w:rFonts w:eastAsia="Times New Roman"/>
                          <w:szCs w:val="18"/>
                          <w:lang w:eastAsia="ru-RU"/>
                        </w:rPr>
                        <w:t xml:space="preserve">             </w:t>
                      </w: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УТВЕРЖДАЮ</w:t>
                      </w:r>
                    </w:p>
                    <w:p w:rsidR="00AD6F8E" w:rsidRPr="00AA436B" w:rsidRDefault="00C668B1" w:rsidP="00AD6F8E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Cs w:val="18"/>
                          <w:lang w:eastAsia="ru-RU"/>
                        </w:rPr>
                        <w:t>Директор КОУМЦ по ГО и ЧС</w:t>
                      </w:r>
                    </w:p>
                    <w:p w:rsidR="00AD6F8E" w:rsidRPr="00AA436B" w:rsidRDefault="00AD6F8E" w:rsidP="00AD6F8E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</w:p>
                    <w:p w:rsidR="00AD6F8E" w:rsidRPr="00AA436B" w:rsidRDefault="00AD6F8E" w:rsidP="00AD6F8E">
                      <w:pPr>
                        <w:jc w:val="center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__________________</w:t>
                      </w:r>
                      <w:r w:rsidR="00C668B1">
                        <w:rPr>
                          <w:rFonts w:eastAsia="Times New Roman"/>
                          <w:szCs w:val="18"/>
                          <w:lang w:eastAsia="ru-RU"/>
                        </w:rPr>
                        <w:t>М.В. Чернов</w:t>
                      </w:r>
                    </w:p>
                    <w:p w:rsidR="00AD6F8E" w:rsidRPr="00FA4285" w:rsidRDefault="00AD6F8E" w:rsidP="00AD6F8E">
                      <w:pPr>
                        <w:jc w:val="both"/>
                        <w:rPr>
                          <w:szCs w:val="28"/>
                        </w:rPr>
                      </w:pP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«_____» ________________20_</w:t>
                      </w:r>
                      <w:r>
                        <w:rPr>
                          <w:rFonts w:eastAsia="Times New Roman"/>
                          <w:szCs w:val="18"/>
                          <w:lang w:eastAsia="ru-RU"/>
                        </w:rPr>
                        <w:t>_</w:t>
                      </w: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_г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1D25F9" w:rsidRPr="00C87AA2" w:rsidRDefault="001D25F9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AD6F8E" w:rsidRPr="00C87AA2" w:rsidRDefault="00AD6F8E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B67425" w:rsidRPr="00C87AA2" w:rsidRDefault="00B67425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674EB2" w:rsidRPr="00C87AA2" w:rsidRDefault="00674EB2" w:rsidP="001D25F9">
      <w:pPr>
        <w:jc w:val="center"/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C668B1" w:rsidRPr="00C668B1" w:rsidRDefault="00C668B1" w:rsidP="00C668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C668B1">
        <w:rPr>
          <w:rFonts w:eastAsia="Times New Roman"/>
          <w:b/>
          <w:sz w:val="40"/>
          <w:szCs w:val="28"/>
          <w:lang w:eastAsia="ru-RU"/>
        </w:rPr>
        <w:t>ДОПОЛНИТЕЛЬНАЯ ПРОФЕССИОНАЛЬНАЯ</w:t>
      </w:r>
    </w:p>
    <w:p w:rsidR="0090198F" w:rsidRPr="00C87AA2" w:rsidRDefault="00C668B1" w:rsidP="00C668B1">
      <w:pPr>
        <w:jc w:val="center"/>
        <w:rPr>
          <w:rFonts w:eastAsia="Times New Roman"/>
          <w:b/>
          <w:sz w:val="36"/>
          <w:szCs w:val="28"/>
          <w:lang w:eastAsia="ru-RU"/>
        </w:rPr>
      </w:pPr>
      <w:r w:rsidRPr="00C668B1">
        <w:rPr>
          <w:rFonts w:eastAsia="Times New Roman"/>
          <w:b/>
          <w:sz w:val="40"/>
          <w:szCs w:val="28"/>
          <w:lang w:eastAsia="ru-RU"/>
        </w:rPr>
        <w:t xml:space="preserve">ПРОГРАММА ПОВЫШЕНИЯ КВАЛИФИКАЦИИ </w:t>
      </w:r>
      <w:r w:rsidR="00547C1A" w:rsidRPr="00C87AA2">
        <w:rPr>
          <w:rFonts w:eastAsia="Times New Roman"/>
          <w:b/>
          <w:sz w:val="36"/>
          <w:szCs w:val="28"/>
          <w:lang w:eastAsia="ru-RU"/>
        </w:rPr>
        <w:t xml:space="preserve">руководителей и </w:t>
      </w:r>
      <w:r w:rsidR="00860741" w:rsidRPr="00C87AA2">
        <w:rPr>
          <w:rFonts w:eastAsia="Times New Roman"/>
          <w:b/>
          <w:sz w:val="36"/>
          <w:szCs w:val="28"/>
          <w:lang w:eastAsia="ru-RU"/>
        </w:rPr>
        <w:t xml:space="preserve">воспитателей детских </w:t>
      </w:r>
      <w:r w:rsidR="005B1C4B" w:rsidRPr="00C87AA2">
        <w:rPr>
          <w:rFonts w:eastAsia="Times New Roman"/>
          <w:b/>
          <w:sz w:val="36"/>
          <w:szCs w:val="28"/>
          <w:lang w:eastAsia="ru-RU"/>
        </w:rPr>
        <w:t xml:space="preserve">городских и </w:t>
      </w:r>
      <w:r w:rsidR="00B11718" w:rsidRPr="00C87AA2">
        <w:rPr>
          <w:rFonts w:eastAsia="Times New Roman"/>
          <w:b/>
          <w:sz w:val="36"/>
          <w:szCs w:val="28"/>
          <w:lang w:eastAsia="ru-RU"/>
        </w:rPr>
        <w:t>загородных</w:t>
      </w:r>
      <w:r w:rsidR="00860741" w:rsidRPr="00C87AA2">
        <w:rPr>
          <w:rFonts w:eastAsia="Times New Roman"/>
          <w:b/>
          <w:sz w:val="36"/>
          <w:szCs w:val="28"/>
          <w:lang w:eastAsia="ru-RU"/>
        </w:rPr>
        <w:t xml:space="preserve"> </w:t>
      </w:r>
      <w:r w:rsidR="00B11718" w:rsidRPr="00C87AA2">
        <w:rPr>
          <w:rFonts w:eastAsia="Times New Roman"/>
          <w:b/>
          <w:sz w:val="36"/>
          <w:szCs w:val="28"/>
          <w:lang w:eastAsia="ru-RU"/>
        </w:rPr>
        <w:t>оздоровительных</w:t>
      </w:r>
      <w:r w:rsidR="005B1C4B" w:rsidRPr="00C87AA2">
        <w:rPr>
          <w:rFonts w:eastAsia="Times New Roman"/>
          <w:b/>
          <w:sz w:val="36"/>
          <w:szCs w:val="28"/>
          <w:lang w:eastAsia="ru-RU"/>
        </w:rPr>
        <w:t xml:space="preserve"> </w:t>
      </w:r>
      <w:r w:rsidR="00860741" w:rsidRPr="00C87AA2">
        <w:rPr>
          <w:rFonts w:eastAsia="Times New Roman"/>
          <w:b/>
          <w:sz w:val="36"/>
          <w:szCs w:val="28"/>
          <w:lang w:eastAsia="ru-RU"/>
        </w:rPr>
        <w:t xml:space="preserve">лагерей основам защиты в чрезвычайных ситуациях </w:t>
      </w:r>
    </w:p>
    <w:p w:rsidR="00A11BA0" w:rsidRPr="00C87AA2" w:rsidRDefault="005275C6" w:rsidP="0090198F">
      <w:pPr>
        <w:jc w:val="center"/>
        <w:rPr>
          <w:rFonts w:eastAsia="Times New Roman"/>
          <w:b/>
          <w:bCs/>
          <w:sz w:val="36"/>
          <w:szCs w:val="28"/>
          <w:lang w:eastAsia="ru-RU"/>
        </w:rPr>
      </w:pPr>
      <w:r>
        <w:rPr>
          <w:rFonts w:eastAsia="Times New Roman"/>
          <w:b/>
          <w:bCs/>
          <w:sz w:val="36"/>
          <w:szCs w:val="28"/>
          <w:lang w:eastAsia="ru-RU"/>
        </w:rPr>
        <w:t xml:space="preserve">в </w:t>
      </w:r>
      <w:r w:rsidR="0090198F" w:rsidRPr="00C87AA2">
        <w:rPr>
          <w:rFonts w:eastAsia="Times New Roman"/>
          <w:b/>
          <w:bCs/>
          <w:sz w:val="36"/>
          <w:szCs w:val="28"/>
          <w:lang w:eastAsia="ru-RU"/>
        </w:rPr>
        <w:t>КОУМЦ по ГО и ЧС</w:t>
      </w:r>
    </w:p>
    <w:p w:rsidR="00A11BA0" w:rsidRPr="00C87AA2" w:rsidRDefault="00A11BA0" w:rsidP="00A11BA0">
      <w:pPr>
        <w:jc w:val="both"/>
        <w:rPr>
          <w:rFonts w:eastAsia="Times New Roman"/>
          <w:b/>
          <w:bCs/>
          <w:sz w:val="36"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DC36BD" w:rsidRPr="00C87AA2" w:rsidRDefault="00DC36BD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F745E1" w:rsidRPr="00C87AA2" w:rsidRDefault="00F745E1" w:rsidP="00A11BA0">
      <w:pPr>
        <w:jc w:val="both"/>
        <w:rPr>
          <w:rFonts w:eastAsia="Times New Roman"/>
          <w:szCs w:val="28"/>
          <w:lang w:eastAsia="ru-RU"/>
        </w:rPr>
      </w:pPr>
    </w:p>
    <w:p w:rsidR="00F745E1" w:rsidRPr="00C87AA2" w:rsidRDefault="00F745E1" w:rsidP="00A11BA0">
      <w:pPr>
        <w:jc w:val="both"/>
        <w:rPr>
          <w:rFonts w:eastAsia="Times New Roman"/>
          <w:szCs w:val="28"/>
          <w:lang w:eastAsia="ru-RU"/>
        </w:rPr>
      </w:pPr>
    </w:p>
    <w:p w:rsidR="00F745E1" w:rsidRPr="00C87AA2" w:rsidRDefault="00F745E1" w:rsidP="00A11BA0">
      <w:pPr>
        <w:jc w:val="both"/>
        <w:rPr>
          <w:rFonts w:eastAsia="Times New Roman"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674EB2" w:rsidRPr="00C87AA2" w:rsidRDefault="00674EB2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674EB2" w:rsidRPr="00C87AA2" w:rsidRDefault="00674EB2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674EB2" w:rsidRPr="00C87AA2" w:rsidRDefault="00674EB2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627CEF" w:rsidRPr="00C87AA2" w:rsidRDefault="00627CEF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67425" w:rsidRPr="00C87AA2" w:rsidRDefault="00B67425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67425" w:rsidRPr="00C87AA2" w:rsidRDefault="00B67425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A11BA0">
      <w:pPr>
        <w:jc w:val="center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Cs/>
          <w:szCs w:val="28"/>
          <w:lang w:eastAsia="ru-RU"/>
        </w:rPr>
        <w:t>г. Кемерово</w:t>
      </w:r>
    </w:p>
    <w:p w:rsidR="00F87D04" w:rsidRPr="00C87AA2" w:rsidRDefault="00A11BA0" w:rsidP="00F8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br w:type="page"/>
      </w:r>
      <w:r w:rsidR="00F87D04" w:rsidRPr="00C87AA2"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:rsidR="00F87D04" w:rsidRPr="00C87AA2" w:rsidRDefault="00F87D04" w:rsidP="00F87D04">
      <w:pPr>
        <w:rPr>
          <w:rFonts w:eastAsia="Times New Roman"/>
          <w:szCs w:val="28"/>
          <w:lang w:eastAsia="ru-RU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6660"/>
        <w:gridCol w:w="1440"/>
      </w:tblGrid>
      <w:tr w:rsidR="00F87D04" w:rsidRPr="00C87AA2" w:rsidTr="001B14A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04" w:rsidRPr="00C87AA2" w:rsidRDefault="00A2162D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N</w:t>
            </w:r>
          </w:p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Наименование разделов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Стр.</w:t>
            </w:r>
          </w:p>
        </w:tc>
      </w:tr>
      <w:tr w:rsidR="00F87D04" w:rsidRPr="00C87AA2" w:rsidTr="001B14A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Пояснительная записка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4327B9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</w:tr>
      <w:tr w:rsidR="00F87D04" w:rsidRPr="00C87AA2" w:rsidTr="001B14A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Тематический план и содержание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4327B9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</w:tr>
      <w:tr w:rsidR="00F87D04" w:rsidRPr="00C87AA2" w:rsidTr="001B14A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F87D04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87AA2">
              <w:rPr>
                <w:rFonts w:eastAsia="Times New Roman"/>
                <w:szCs w:val="28"/>
              </w:rPr>
              <w:t>Условия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04" w:rsidRPr="00C87AA2" w:rsidRDefault="004327B9" w:rsidP="00F87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</w:tr>
    </w:tbl>
    <w:p w:rsidR="00F87D04" w:rsidRPr="00C87AA2" w:rsidRDefault="00F87D04" w:rsidP="00F87D04">
      <w:pPr>
        <w:widowControl w:val="0"/>
        <w:autoSpaceDE w:val="0"/>
        <w:autoSpaceDN w:val="0"/>
        <w:adjustRightInd w:val="0"/>
        <w:spacing w:line="2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C87AA2">
        <w:rPr>
          <w:rFonts w:eastAsia="Times New Roman"/>
          <w:b/>
          <w:sz w:val="32"/>
          <w:szCs w:val="32"/>
          <w:lang w:eastAsia="ru-RU"/>
        </w:rPr>
        <w:br w:type="page"/>
      </w:r>
    </w:p>
    <w:p w:rsidR="00F87D04" w:rsidRPr="00C87AA2" w:rsidRDefault="00F87D04" w:rsidP="00F87D04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0" w:lineRule="auto"/>
        <w:jc w:val="center"/>
        <w:rPr>
          <w:rFonts w:eastAsia="Times New Roman"/>
          <w:b/>
          <w:caps/>
          <w:szCs w:val="28"/>
        </w:rPr>
      </w:pPr>
      <w:r w:rsidRPr="00C87AA2">
        <w:rPr>
          <w:rFonts w:eastAsia="Times New Roman"/>
          <w:b/>
          <w:szCs w:val="28"/>
        </w:rPr>
        <w:lastRenderedPageBreak/>
        <w:t xml:space="preserve">ПОЯСНИТЕЛЬНАЯ ЗАПИСКА </w:t>
      </w:r>
    </w:p>
    <w:p w:rsidR="00F87D04" w:rsidRPr="00C87AA2" w:rsidRDefault="00BD2269" w:rsidP="00BD2269">
      <w:pPr>
        <w:widowControl w:val="0"/>
        <w:autoSpaceDE w:val="0"/>
        <w:autoSpaceDN w:val="0"/>
        <w:adjustRightInd w:val="0"/>
        <w:spacing w:line="260" w:lineRule="auto"/>
        <w:rPr>
          <w:rFonts w:eastAsia="Times New Roman"/>
          <w:b/>
          <w:szCs w:val="32"/>
          <w:lang w:eastAsia="ru-RU"/>
        </w:rPr>
      </w:pPr>
      <w:r w:rsidRPr="00C87AA2">
        <w:rPr>
          <w:rFonts w:eastAsia="Times New Roman"/>
          <w:b/>
          <w:bCs/>
          <w:szCs w:val="28"/>
        </w:rPr>
        <w:t xml:space="preserve">1.1 </w:t>
      </w:r>
      <w:r w:rsidR="00F87D04" w:rsidRPr="00C87AA2">
        <w:rPr>
          <w:rFonts w:eastAsia="Times New Roman"/>
          <w:b/>
          <w:szCs w:val="32"/>
          <w:lang w:eastAsia="ru-RU"/>
        </w:rPr>
        <w:t>Область применения Программы:</w:t>
      </w:r>
    </w:p>
    <w:p w:rsidR="00B67425" w:rsidRPr="00C87AA2" w:rsidRDefault="00B67425" w:rsidP="00A2162D">
      <w:pPr>
        <w:pStyle w:val="ab"/>
        <w:widowControl w:val="0"/>
        <w:autoSpaceDE w:val="0"/>
        <w:autoSpaceDN w:val="0"/>
        <w:adjustRightInd w:val="0"/>
        <w:spacing w:line="260" w:lineRule="auto"/>
        <w:ind w:left="0" w:firstLine="709"/>
        <w:jc w:val="both"/>
        <w:rPr>
          <w:rFonts w:eastAsia="Times New Roman"/>
          <w:szCs w:val="32"/>
          <w:lang w:eastAsia="ru-RU"/>
        </w:rPr>
      </w:pPr>
    </w:p>
    <w:p w:rsidR="00A2162D" w:rsidRPr="00C87AA2" w:rsidRDefault="00C668B1" w:rsidP="00C668B1">
      <w:pPr>
        <w:widowControl w:val="0"/>
        <w:autoSpaceDE w:val="0"/>
        <w:autoSpaceDN w:val="0"/>
        <w:adjustRightInd w:val="0"/>
        <w:spacing w:line="260" w:lineRule="auto"/>
        <w:ind w:firstLine="708"/>
        <w:jc w:val="both"/>
        <w:rPr>
          <w:rFonts w:eastAsia="Times New Roman"/>
          <w:szCs w:val="32"/>
          <w:lang w:eastAsia="ru-RU"/>
        </w:rPr>
      </w:pPr>
      <w:r w:rsidRPr="00C668B1">
        <w:rPr>
          <w:rFonts w:eastAsia="Times New Roman"/>
          <w:szCs w:val="32"/>
          <w:lang w:eastAsia="ru-RU"/>
        </w:rPr>
        <w:t>Дополнительная</w:t>
      </w:r>
      <w:r>
        <w:rPr>
          <w:rFonts w:eastAsia="Times New Roman"/>
          <w:szCs w:val="32"/>
          <w:lang w:eastAsia="ru-RU"/>
        </w:rPr>
        <w:t xml:space="preserve"> </w:t>
      </w:r>
      <w:r w:rsidRPr="00C668B1">
        <w:rPr>
          <w:rFonts w:eastAsia="Times New Roman"/>
          <w:szCs w:val="32"/>
          <w:lang w:eastAsia="ru-RU"/>
        </w:rPr>
        <w:t>профессиональная</w:t>
      </w:r>
      <w:r>
        <w:rPr>
          <w:rFonts w:eastAsia="Times New Roman"/>
          <w:szCs w:val="32"/>
          <w:lang w:eastAsia="ru-RU"/>
        </w:rPr>
        <w:t xml:space="preserve"> </w:t>
      </w:r>
      <w:r w:rsidRPr="00C668B1">
        <w:rPr>
          <w:rFonts w:eastAsia="Times New Roman"/>
          <w:szCs w:val="32"/>
          <w:lang w:eastAsia="ru-RU"/>
        </w:rPr>
        <w:t>п</w:t>
      </w:r>
      <w:r>
        <w:rPr>
          <w:rFonts w:eastAsia="Times New Roman"/>
          <w:szCs w:val="32"/>
          <w:lang w:eastAsia="ru-RU"/>
        </w:rPr>
        <w:t>рограмма повышения квалификации</w:t>
      </w:r>
      <w:r w:rsidR="00A2162D" w:rsidRPr="00C87AA2">
        <w:rPr>
          <w:rFonts w:eastAsia="Times New Roman"/>
          <w:szCs w:val="32"/>
          <w:lang w:eastAsia="ru-RU"/>
        </w:rPr>
        <w:t xml:space="preserve"> руководителей и воспитателей детских городских и загородных оздоровительных лагерей основам защиты в чрезвычайных ситуациях </w:t>
      </w:r>
      <w:r w:rsidR="005275C6">
        <w:rPr>
          <w:rFonts w:eastAsia="Times New Roman"/>
          <w:szCs w:val="32"/>
          <w:lang w:eastAsia="ru-RU"/>
        </w:rPr>
        <w:t xml:space="preserve">в </w:t>
      </w:r>
      <w:r w:rsidR="00BD2269" w:rsidRPr="00C87AA2">
        <w:rPr>
          <w:rFonts w:eastAsia="Times New Roman"/>
          <w:szCs w:val="32"/>
          <w:lang w:eastAsia="ru-RU"/>
        </w:rPr>
        <w:t xml:space="preserve">КОУМЦ по ГО и ЧС </w:t>
      </w:r>
      <w:r w:rsidR="00A2162D" w:rsidRPr="00C87AA2">
        <w:rPr>
          <w:rFonts w:eastAsia="Times New Roman"/>
          <w:szCs w:val="32"/>
          <w:lang w:eastAsia="ru-RU"/>
        </w:rPr>
        <w:t>(Далее – Программа) предусматривает подготовку руководителей (воспитателей) детских городских и загородных оздоровительных лагерей основам защиты в чрезвычайных ситуациях.</w:t>
      </w:r>
    </w:p>
    <w:p w:rsidR="00A2162D" w:rsidRPr="00C87AA2" w:rsidRDefault="00A2162D" w:rsidP="00A933F5">
      <w:pPr>
        <w:tabs>
          <w:tab w:val="center" w:pos="4677"/>
          <w:tab w:val="right" w:pos="9355"/>
        </w:tabs>
        <w:ind w:firstLine="709"/>
        <w:jc w:val="both"/>
        <w:rPr>
          <w:rFonts w:eastAsia="Times New Roman"/>
          <w:szCs w:val="28"/>
          <w:lang w:val="x-none" w:eastAsia="ru-RU"/>
        </w:rPr>
      </w:pPr>
      <w:r w:rsidRPr="00C87AA2">
        <w:rPr>
          <w:rFonts w:eastAsia="Times New Roman"/>
          <w:szCs w:val="28"/>
          <w:lang w:eastAsia="ru-RU"/>
        </w:rPr>
        <w:t>Подготовка руководителей и воспитателей детских городских и загородных оздоровительных лагерей организуется в соответствии с требованиями федеральных законов от 12 февраля 1998 г. N 28</w:t>
      </w:r>
      <w:r w:rsidR="007F6A32" w:rsidRPr="00C87AA2">
        <w:rPr>
          <w:rFonts w:eastAsia="Times New Roman"/>
          <w:szCs w:val="28"/>
          <w:lang w:eastAsia="ru-RU"/>
        </w:rPr>
        <w:t>-ФЗ</w:t>
      </w:r>
      <w:r w:rsidRPr="00C87AA2">
        <w:rPr>
          <w:rFonts w:eastAsia="Times New Roman"/>
          <w:szCs w:val="28"/>
          <w:lang w:eastAsia="ru-RU"/>
        </w:rPr>
        <w:t xml:space="preserve"> </w:t>
      </w:r>
      <w:r w:rsidR="005727FA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«О гражданской оборон</w:t>
      </w:r>
      <w:r w:rsidR="007F6A32" w:rsidRPr="00C87AA2">
        <w:rPr>
          <w:rFonts w:eastAsia="Times New Roman"/>
          <w:szCs w:val="28"/>
          <w:lang w:eastAsia="ru-RU"/>
        </w:rPr>
        <w:t xml:space="preserve">е» и от 21 декабря 1994 г. N 68-ФЗ </w:t>
      </w:r>
      <w:r w:rsidRPr="00C87AA2">
        <w:rPr>
          <w:rFonts w:eastAsia="Times New Roman"/>
          <w:szCs w:val="28"/>
          <w:lang w:eastAsia="ru-RU"/>
        </w:rPr>
        <w:t xml:space="preserve">«О защите населения и территорий от чрезвычайных ситуаций природного и техногенного характера», </w:t>
      </w:r>
      <w:r w:rsidR="00DC4B9C" w:rsidRPr="00C87AA2">
        <w:rPr>
          <w:rFonts w:eastAsia="Times New Roman"/>
          <w:szCs w:val="28"/>
          <w:lang w:eastAsia="ru-RU"/>
        </w:rPr>
        <w:t>Постановления Правительства Российской Федерации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AC5584" w:rsidRPr="00C87AA2">
        <w:rPr>
          <w:rFonts w:eastAsia="Times New Roman"/>
          <w:szCs w:val="28"/>
          <w:lang w:eastAsia="ru-RU"/>
        </w:rPr>
        <w:t xml:space="preserve">» </w:t>
      </w:r>
      <w:r w:rsidR="005727FA" w:rsidRPr="00C87AA2">
        <w:rPr>
          <w:rFonts w:eastAsia="Times New Roman"/>
          <w:szCs w:val="28"/>
          <w:lang w:eastAsia="ru-RU"/>
        </w:rPr>
        <w:br/>
      </w:r>
      <w:r w:rsidR="00AC5584" w:rsidRPr="00C87AA2">
        <w:rPr>
          <w:rFonts w:eastAsia="Times New Roman"/>
          <w:szCs w:val="28"/>
          <w:lang w:eastAsia="ru-RU"/>
        </w:rPr>
        <w:t>от 18 сентября 2020 г. N 1485,</w:t>
      </w:r>
      <w:r w:rsidRPr="00C87AA2">
        <w:rPr>
          <w:rFonts w:eastAsia="Times New Roman"/>
          <w:color w:val="FF0000"/>
          <w:szCs w:val="28"/>
          <w:lang w:eastAsia="ru-RU"/>
        </w:rPr>
        <w:t xml:space="preserve"> </w:t>
      </w:r>
      <w:r w:rsidR="00AC5584" w:rsidRPr="00C87AA2">
        <w:rPr>
          <w:rFonts w:eastAsia="Times New Roman"/>
          <w:szCs w:val="28"/>
          <w:lang w:val="x-none" w:eastAsia="ru-RU"/>
        </w:rPr>
        <w:t>Организационно-методически</w:t>
      </w:r>
      <w:r w:rsidR="00AC5584" w:rsidRPr="00C87AA2">
        <w:rPr>
          <w:rFonts w:eastAsia="Times New Roman"/>
          <w:szCs w:val="28"/>
          <w:lang w:eastAsia="ru-RU"/>
        </w:rPr>
        <w:t>х</w:t>
      </w:r>
      <w:r w:rsidR="00AC5584" w:rsidRPr="00C87AA2">
        <w:rPr>
          <w:rFonts w:eastAsia="Times New Roman"/>
          <w:szCs w:val="28"/>
          <w:lang w:val="x-none" w:eastAsia="ru-RU"/>
        </w:rPr>
        <w:t xml:space="preserve"> рекомендаци</w:t>
      </w:r>
      <w:r w:rsidR="00AC5584" w:rsidRPr="00C87AA2">
        <w:rPr>
          <w:rFonts w:eastAsia="Times New Roman"/>
          <w:szCs w:val="28"/>
          <w:lang w:eastAsia="ru-RU"/>
        </w:rPr>
        <w:t xml:space="preserve">й </w:t>
      </w:r>
      <w:r w:rsidR="00AC5584" w:rsidRPr="00C87AA2">
        <w:rPr>
          <w:rFonts w:eastAsia="Times New Roman"/>
          <w:szCs w:val="28"/>
          <w:lang w:val="x-none" w:eastAsia="ru-RU"/>
        </w:rPr>
        <w:t>по подготовке всех групп населения в области гражданской обороны и защиты от чрезвычайных ситуаций на территории Российской Федерации в 2021-2025 годах</w:t>
      </w:r>
      <w:r w:rsidR="00AC5584" w:rsidRPr="00C87AA2">
        <w:rPr>
          <w:rFonts w:eastAsia="Times New Roman"/>
          <w:szCs w:val="28"/>
          <w:lang w:eastAsia="ru-RU"/>
        </w:rPr>
        <w:t xml:space="preserve"> (</w:t>
      </w:r>
      <w:r w:rsidR="005727FA" w:rsidRPr="00C87AA2">
        <w:rPr>
          <w:rFonts w:eastAsia="Times New Roman"/>
          <w:szCs w:val="28"/>
          <w:lang w:eastAsia="ru-RU"/>
        </w:rPr>
        <w:t>у</w:t>
      </w:r>
      <w:r w:rsidR="00AC5584" w:rsidRPr="00C87AA2">
        <w:rPr>
          <w:rFonts w:eastAsia="Times New Roman"/>
          <w:szCs w:val="28"/>
          <w:lang w:val="x-none" w:eastAsia="ru-RU"/>
        </w:rPr>
        <w:t>тверждены</w:t>
      </w:r>
      <w:r w:rsidR="005727FA" w:rsidRPr="00C87AA2">
        <w:rPr>
          <w:rFonts w:eastAsia="Times New Roman"/>
          <w:szCs w:val="28"/>
          <w:lang w:eastAsia="ru-RU"/>
        </w:rPr>
        <w:t>х</w:t>
      </w:r>
      <w:r w:rsidR="00AC5584" w:rsidRPr="00C87AA2">
        <w:rPr>
          <w:rFonts w:eastAsia="Times New Roman"/>
          <w:szCs w:val="28"/>
          <w:lang w:val="x-none" w:eastAsia="ru-RU"/>
        </w:rPr>
        <w:t xml:space="preserve"> заместителем </w:t>
      </w:r>
      <w:r w:rsidR="00AC5584" w:rsidRPr="00C87AA2">
        <w:rPr>
          <w:rFonts w:eastAsia="Times New Roman"/>
          <w:szCs w:val="28"/>
          <w:lang w:eastAsia="ru-RU"/>
        </w:rPr>
        <w:t xml:space="preserve">министра </w:t>
      </w:r>
      <w:r w:rsidR="00AC5584" w:rsidRPr="00C87AA2">
        <w:rPr>
          <w:rFonts w:eastAsia="Times New Roman"/>
          <w:szCs w:val="28"/>
          <w:lang w:val="x-none" w:eastAsia="ru-RU"/>
        </w:rPr>
        <w:t xml:space="preserve">МЧС России </w:t>
      </w:r>
      <w:r w:rsidR="005727FA" w:rsidRPr="00C87AA2">
        <w:rPr>
          <w:rFonts w:eastAsia="Times New Roman"/>
          <w:szCs w:val="28"/>
          <w:lang w:eastAsia="ru-RU"/>
        </w:rPr>
        <w:br/>
      </w:r>
      <w:r w:rsidR="00AC5584" w:rsidRPr="00C87AA2">
        <w:rPr>
          <w:rFonts w:eastAsia="Times New Roman"/>
          <w:szCs w:val="28"/>
          <w:lang w:val="x-none" w:eastAsia="ru-RU"/>
        </w:rPr>
        <w:t>генерал-полковником</w:t>
      </w:r>
      <w:r w:rsidR="00AC5584" w:rsidRPr="00C87AA2">
        <w:rPr>
          <w:rFonts w:eastAsia="Times New Roman"/>
          <w:szCs w:val="28"/>
          <w:lang w:eastAsia="ru-RU"/>
        </w:rPr>
        <w:t xml:space="preserve"> </w:t>
      </w:r>
      <w:r w:rsidR="00AC5584" w:rsidRPr="00C87AA2">
        <w:rPr>
          <w:rFonts w:eastAsia="Times New Roman"/>
          <w:szCs w:val="28"/>
          <w:lang w:val="x-none" w:eastAsia="ru-RU"/>
        </w:rPr>
        <w:t xml:space="preserve">П.Ф. Барышевым 30 декабря 2020 г. </w:t>
      </w:r>
      <w:r w:rsidR="00AC5584" w:rsidRPr="00C87AA2">
        <w:rPr>
          <w:rFonts w:eastAsia="Times New Roman"/>
          <w:szCs w:val="28"/>
          <w:lang w:val="en-US" w:eastAsia="ru-RU"/>
        </w:rPr>
        <w:t>N</w:t>
      </w:r>
      <w:r w:rsidR="00AC5584" w:rsidRPr="00C87AA2">
        <w:rPr>
          <w:rFonts w:eastAsia="Times New Roman"/>
          <w:szCs w:val="28"/>
          <w:lang w:val="x-none" w:eastAsia="ru-RU"/>
        </w:rPr>
        <w:t xml:space="preserve"> 2-4-71-36-11</w:t>
      </w:r>
      <w:r w:rsidR="00AC5584" w:rsidRPr="00C87AA2">
        <w:rPr>
          <w:rFonts w:eastAsia="Times New Roman"/>
          <w:szCs w:val="28"/>
          <w:lang w:eastAsia="ru-RU"/>
        </w:rPr>
        <w:t>), Организационно-методических рекомендаций по подготовке всех групп населения в области ГО и защиты от ЧС на территории Кемеровской области – Кузбасса на 2021-2025 годы (</w:t>
      </w:r>
      <w:r w:rsidR="005727FA" w:rsidRPr="00C87AA2">
        <w:rPr>
          <w:rFonts w:eastAsia="Times New Roman"/>
          <w:szCs w:val="28"/>
          <w:lang w:eastAsia="ru-RU"/>
        </w:rPr>
        <w:t>с</w:t>
      </w:r>
      <w:r w:rsidR="00AC5584" w:rsidRPr="00C87AA2">
        <w:rPr>
          <w:rFonts w:eastAsia="Times New Roman"/>
          <w:szCs w:val="28"/>
          <w:lang w:eastAsia="ru-RU"/>
        </w:rPr>
        <w:t>огласован</w:t>
      </w:r>
      <w:r w:rsidR="005727FA" w:rsidRPr="00C87AA2">
        <w:rPr>
          <w:rFonts w:eastAsia="Times New Roman"/>
          <w:szCs w:val="28"/>
          <w:lang w:eastAsia="ru-RU"/>
        </w:rPr>
        <w:t>н</w:t>
      </w:r>
      <w:r w:rsidR="00AC5584" w:rsidRPr="00C87AA2">
        <w:rPr>
          <w:rFonts w:eastAsia="Times New Roman"/>
          <w:szCs w:val="28"/>
          <w:lang w:eastAsia="ru-RU"/>
        </w:rPr>
        <w:t xml:space="preserve">ых с начальником Департамента по ЧС Кузбасса К.Ю. Стефанским 29 декабря 2020 года, </w:t>
      </w:r>
      <w:r w:rsidR="00A933F5" w:rsidRPr="00C87AA2">
        <w:rPr>
          <w:rFonts w:eastAsia="Times New Roman"/>
          <w:szCs w:val="28"/>
          <w:lang w:eastAsia="ru-RU"/>
        </w:rPr>
        <w:t>Утверждённых</w:t>
      </w:r>
      <w:r w:rsidR="00AC5584" w:rsidRPr="00C87AA2">
        <w:rPr>
          <w:rFonts w:eastAsia="Times New Roman"/>
          <w:szCs w:val="28"/>
          <w:lang w:eastAsia="ru-RU"/>
        </w:rPr>
        <w:t xml:space="preserve"> первым заместителем Губернатора Кемеровской области – Кузбасса В.Н. Телегиным), </w:t>
      </w:r>
      <w:r w:rsidRPr="00C87AA2">
        <w:rPr>
          <w:rFonts w:eastAsia="Times New Roman"/>
          <w:szCs w:val="28"/>
          <w:lang w:eastAsia="ru-RU"/>
        </w:rPr>
        <w:t>Закон</w:t>
      </w:r>
      <w:r w:rsidR="00697F4D" w:rsidRPr="00C87AA2">
        <w:rPr>
          <w:rFonts w:eastAsia="Times New Roman"/>
          <w:szCs w:val="28"/>
          <w:lang w:eastAsia="ru-RU"/>
        </w:rPr>
        <w:t>ом</w:t>
      </w:r>
      <w:r w:rsidRPr="00C87AA2">
        <w:rPr>
          <w:rFonts w:eastAsia="Times New Roman"/>
          <w:szCs w:val="28"/>
          <w:lang w:eastAsia="ru-RU"/>
        </w:rPr>
        <w:t xml:space="preserve"> Кемеровской области от 26 декабря 2009 г. N 136-ОЗ «Об организации и обеспечении отдыха и оздоров</w:t>
      </w:r>
      <w:r w:rsidR="003D072B" w:rsidRPr="00C87AA2">
        <w:rPr>
          <w:rFonts w:eastAsia="Times New Roman"/>
          <w:szCs w:val="28"/>
          <w:lang w:eastAsia="ru-RU"/>
        </w:rPr>
        <w:t>ления детей» и други</w:t>
      </w:r>
      <w:r w:rsidR="00697F4D" w:rsidRPr="00C87AA2">
        <w:rPr>
          <w:rFonts w:eastAsia="Times New Roman"/>
          <w:szCs w:val="28"/>
          <w:lang w:eastAsia="ru-RU"/>
        </w:rPr>
        <w:t>ми</w:t>
      </w:r>
      <w:r w:rsidR="003D072B" w:rsidRPr="00C87AA2">
        <w:rPr>
          <w:rFonts w:eastAsia="Times New Roman"/>
          <w:szCs w:val="28"/>
          <w:lang w:eastAsia="ru-RU"/>
        </w:rPr>
        <w:t xml:space="preserve"> нормативны</w:t>
      </w:r>
      <w:r w:rsidR="00697F4D" w:rsidRPr="00C87AA2">
        <w:rPr>
          <w:rFonts w:eastAsia="Times New Roman"/>
          <w:szCs w:val="28"/>
          <w:lang w:eastAsia="ru-RU"/>
        </w:rPr>
        <w:t>ми</w:t>
      </w:r>
      <w:r w:rsidR="003D072B" w:rsidRPr="00C87AA2">
        <w:rPr>
          <w:rFonts w:eastAsia="Times New Roman"/>
          <w:szCs w:val="28"/>
          <w:lang w:eastAsia="ru-RU"/>
        </w:rPr>
        <w:t xml:space="preserve"> </w:t>
      </w:r>
      <w:r w:rsidRPr="00C87AA2">
        <w:rPr>
          <w:rFonts w:eastAsia="Times New Roman"/>
          <w:szCs w:val="28"/>
          <w:lang w:eastAsia="ru-RU"/>
        </w:rPr>
        <w:t>правовы</w:t>
      </w:r>
      <w:r w:rsidR="00697F4D" w:rsidRPr="00C87AA2">
        <w:rPr>
          <w:rFonts w:eastAsia="Times New Roman"/>
          <w:szCs w:val="28"/>
          <w:lang w:eastAsia="ru-RU"/>
        </w:rPr>
        <w:t>ми</w:t>
      </w:r>
      <w:r w:rsidRPr="00C87AA2">
        <w:rPr>
          <w:rFonts w:eastAsia="Times New Roman"/>
          <w:szCs w:val="28"/>
          <w:lang w:eastAsia="ru-RU"/>
        </w:rPr>
        <w:t xml:space="preserve"> акт</w:t>
      </w:r>
      <w:r w:rsidR="00697F4D" w:rsidRPr="00C87AA2">
        <w:rPr>
          <w:rFonts w:eastAsia="Times New Roman"/>
          <w:szCs w:val="28"/>
          <w:lang w:eastAsia="ru-RU"/>
        </w:rPr>
        <w:t>ами</w:t>
      </w:r>
      <w:r w:rsidRPr="00C87AA2">
        <w:rPr>
          <w:rFonts w:eastAsia="Times New Roman"/>
          <w:szCs w:val="28"/>
          <w:lang w:eastAsia="ru-RU"/>
        </w:rPr>
        <w:t>.</w:t>
      </w:r>
    </w:p>
    <w:p w:rsidR="00F87D04" w:rsidRPr="00C87AA2" w:rsidRDefault="00A2162D" w:rsidP="00A2162D">
      <w:pPr>
        <w:pStyle w:val="ab"/>
        <w:widowControl w:val="0"/>
        <w:autoSpaceDE w:val="0"/>
        <w:autoSpaceDN w:val="0"/>
        <w:adjustRightInd w:val="0"/>
        <w:spacing w:line="260" w:lineRule="auto"/>
        <w:ind w:left="0" w:firstLine="709"/>
        <w:jc w:val="both"/>
        <w:rPr>
          <w:rFonts w:eastAsia="Times New Roman"/>
          <w:szCs w:val="32"/>
          <w:lang w:eastAsia="ru-RU"/>
        </w:rPr>
      </w:pPr>
      <w:r w:rsidRPr="00C87AA2">
        <w:rPr>
          <w:rFonts w:eastAsia="Times New Roman"/>
          <w:szCs w:val="32"/>
          <w:lang w:eastAsia="ru-RU"/>
        </w:rPr>
        <w:t xml:space="preserve">Цель подготовки по </w:t>
      </w:r>
      <w:r w:rsidR="00A11AF1" w:rsidRPr="00C87AA2">
        <w:rPr>
          <w:rFonts w:eastAsia="Times New Roman"/>
          <w:szCs w:val="32"/>
          <w:lang w:eastAsia="ru-RU"/>
        </w:rPr>
        <w:t>П</w:t>
      </w:r>
      <w:r w:rsidRPr="00C87AA2">
        <w:rPr>
          <w:rFonts w:eastAsia="Times New Roman"/>
          <w:szCs w:val="32"/>
          <w:lang w:eastAsia="ru-RU"/>
        </w:rPr>
        <w:t xml:space="preserve">рограмме – формирование компетенций </w:t>
      </w:r>
      <w:r w:rsidR="005727FA" w:rsidRPr="00C87AA2">
        <w:rPr>
          <w:rFonts w:eastAsia="Times New Roman"/>
          <w:szCs w:val="32"/>
          <w:lang w:eastAsia="ru-RU"/>
        </w:rPr>
        <w:br/>
      </w:r>
      <w:r w:rsidRPr="00C87AA2">
        <w:rPr>
          <w:rFonts w:eastAsia="Times New Roman"/>
          <w:szCs w:val="32"/>
          <w:lang w:eastAsia="ru-RU"/>
        </w:rPr>
        <w:t xml:space="preserve">в области подготовки руководителей и воспитателей детских городских </w:t>
      </w:r>
      <w:r w:rsidR="005727FA" w:rsidRPr="00C87AA2">
        <w:rPr>
          <w:rFonts w:eastAsia="Times New Roman"/>
          <w:szCs w:val="32"/>
          <w:lang w:eastAsia="ru-RU"/>
        </w:rPr>
        <w:br/>
      </w:r>
      <w:r w:rsidRPr="00C87AA2">
        <w:rPr>
          <w:rFonts w:eastAsia="Times New Roman"/>
          <w:szCs w:val="32"/>
          <w:lang w:eastAsia="ru-RU"/>
        </w:rPr>
        <w:t>и загородных оздоровительных лагерей к действиям по организации защиты детей и школьников в детских городских и загородных оздоровительных лагерях в чрезвычайных ситуациях природного и техногенного характера, при пожарах, на водных объектах и при террористических актах.</w:t>
      </w:r>
    </w:p>
    <w:p w:rsidR="00A2162D" w:rsidRPr="00C87AA2" w:rsidRDefault="00A2162D" w:rsidP="00A2162D">
      <w:pPr>
        <w:ind w:left="20" w:right="20" w:firstLine="700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Cs/>
          <w:szCs w:val="28"/>
          <w:lang w:eastAsia="ru-RU"/>
        </w:rPr>
        <w:t>Основными задачами обучения руководителей и воспитателей детских городских и загородных оздоровительных лагерей являются:</w:t>
      </w:r>
    </w:p>
    <w:p w:rsidR="00A2162D" w:rsidRPr="00C87AA2" w:rsidRDefault="00A2162D" w:rsidP="00A11AF1">
      <w:pPr>
        <w:pStyle w:val="ab"/>
        <w:numPr>
          <w:ilvl w:val="0"/>
          <w:numId w:val="12"/>
        </w:numPr>
        <w:ind w:left="709" w:right="2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формирование компетенции и компетентности по организации защиты детей и школьников на период их пребывания в лагере;</w:t>
      </w:r>
    </w:p>
    <w:p w:rsidR="00A2162D" w:rsidRPr="00C87AA2" w:rsidRDefault="00A2162D" w:rsidP="00A11AF1">
      <w:pPr>
        <w:pStyle w:val="ab"/>
        <w:numPr>
          <w:ilvl w:val="0"/>
          <w:numId w:val="12"/>
        </w:numPr>
        <w:ind w:left="709" w:right="2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формирование алгоритма действий в чрезвычайных ситуациях природного, техногенного характера, при пожарах, на водных объектах и при террористических актах.</w:t>
      </w:r>
    </w:p>
    <w:p w:rsidR="00F87D04" w:rsidRPr="00C87AA2" w:rsidRDefault="00F87D04" w:rsidP="00F87D04">
      <w:pPr>
        <w:widowControl w:val="0"/>
        <w:jc w:val="both"/>
        <w:rPr>
          <w:rFonts w:eastAsia="Times New Roman"/>
          <w:b/>
          <w:szCs w:val="28"/>
          <w:lang w:eastAsia="ru-RU"/>
        </w:rPr>
      </w:pPr>
      <w:r w:rsidRPr="00C87AA2">
        <w:rPr>
          <w:rFonts w:eastAsia="Times New Roman"/>
          <w:b/>
          <w:szCs w:val="28"/>
          <w:lang w:eastAsia="ru-RU"/>
        </w:rPr>
        <w:lastRenderedPageBreak/>
        <w:t>1.2</w:t>
      </w:r>
      <w:r w:rsidRPr="00C87AA2">
        <w:rPr>
          <w:rFonts w:eastAsia="Times New Roman"/>
          <w:b/>
          <w:szCs w:val="28"/>
          <w:lang w:eastAsia="ru-RU"/>
        </w:rPr>
        <w:tab/>
        <w:t xml:space="preserve"> Требования к результатам освоения Программы:</w:t>
      </w:r>
    </w:p>
    <w:p w:rsidR="00F87D04" w:rsidRPr="00C87AA2" w:rsidRDefault="00F87D04" w:rsidP="00F87D04">
      <w:pPr>
        <w:widowControl w:val="0"/>
        <w:shd w:val="clear" w:color="auto" w:fill="FFFFFF"/>
        <w:spacing w:line="322" w:lineRule="exact"/>
        <w:jc w:val="both"/>
        <w:rPr>
          <w:rFonts w:eastAsia="Times New Roman"/>
          <w:szCs w:val="28"/>
          <w:lang w:eastAsia="ru-RU"/>
        </w:rPr>
      </w:pPr>
    </w:p>
    <w:p w:rsidR="00F87D04" w:rsidRPr="00C87AA2" w:rsidRDefault="00F87D04" w:rsidP="00F87D04">
      <w:pPr>
        <w:widowControl w:val="0"/>
        <w:shd w:val="clear" w:color="auto" w:fill="FFFFFF"/>
        <w:spacing w:line="322" w:lineRule="exact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В результате освоения Программы, обучающиеся должны</w:t>
      </w:r>
      <w:r w:rsidRPr="00C87AA2">
        <w:rPr>
          <w:rFonts w:eastAsia="Times New Roman"/>
          <w:bCs/>
          <w:szCs w:val="28"/>
          <w:lang w:eastAsia="ru-RU"/>
        </w:rPr>
        <w:t xml:space="preserve"> </w:t>
      </w:r>
    </w:p>
    <w:p w:rsidR="00F87D04" w:rsidRPr="00C87AA2" w:rsidRDefault="00F87D04" w:rsidP="00F87D04">
      <w:pPr>
        <w:widowControl w:val="0"/>
        <w:shd w:val="clear" w:color="auto" w:fill="FFFFFF"/>
        <w:spacing w:line="322" w:lineRule="exact"/>
        <w:jc w:val="both"/>
        <w:rPr>
          <w:rFonts w:eastAsia="Times New Roman"/>
          <w:b/>
          <w:szCs w:val="28"/>
          <w:lang w:eastAsia="ru-RU"/>
        </w:rPr>
      </w:pPr>
      <w:r w:rsidRPr="00C87AA2">
        <w:rPr>
          <w:rFonts w:eastAsia="Times New Roman"/>
          <w:b/>
          <w:szCs w:val="28"/>
          <w:lang w:eastAsia="ru-RU"/>
        </w:rPr>
        <w:t>знать: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требования руководящих и нормативных документов по организации и проведению мероприятий защиты сотрудников и детей от чрезвычайных ситуациях природного, техногенного характера, при пожарах, на водных объектах и при террористических актах;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чрезвычайные ситуации, возможные на территории Кемеровской области – Кузбасса;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порядок действий по сигналу «Внимание всем!»;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основные правила обеспечения пожарной безопасности и правила обращения с первичными средствами пожаротушения;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порядок действий в случае пожара и спасения детей;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правила обеспечения безопасности на водных объектах;</w:t>
      </w:r>
    </w:p>
    <w:p w:rsidR="00A11AF1" w:rsidRPr="00C87AA2" w:rsidRDefault="00A11AF1" w:rsidP="00A11AF1">
      <w:pPr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действия при террористических актах.</w:t>
      </w:r>
    </w:p>
    <w:p w:rsidR="00F87D04" w:rsidRPr="00C87AA2" w:rsidRDefault="00F87D04" w:rsidP="00EE0ACC">
      <w:pPr>
        <w:keepNext/>
        <w:keepLines/>
        <w:outlineLvl w:val="0"/>
        <w:rPr>
          <w:rFonts w:eastAsia="Courier New"/>
          <w:b/>
          <w:sz w:val="24"/>
          <w:szCs w:val="24"/>
          <w:lang w:eastAsia="ru-RU"/>
        </w:rPr>
      </w:pPr>
      <w:r w:rsidRPr="00C87AA2">
        <w:rPr>
          <w:rFonts w:eastAsia="Courier New"/>
          <w:b/>
          <w:sz w:val="24"/>
          <w:szCs w:val="24"/>
          <w:lang w:eastAsia="ru-RU"/>
        </w:rPr>
        <w:t>уметь:</w:t>
      </w:r>
    </w:p>
    <w:p w:rsidR="00EE0ACC" w:rsidRPr="00C87AA2" w:rsidRDefault="00EE0ACC" w:rsidP="00EE0ACC">
      <w:pPr>
        <w:numPr>
          <w:ilvl w:val="0"/>
          <w:numId w:val="3"/>
        </w:numPr>
        <w:jc w:val="both"/>
        <w:rPr>
          <w:rFonts w:eastAsia="Times New Roman"/>
          <w:szCs w:val="28"/>
          <w:lang w:eastAsia="ru-RU"/>
        </w:rPr>
      </w:pPr>
      <w:r w:rsidRPr="00C87AA2">
        <w:t xml:space="preserve">оценивать сложившуюся обстановку, принимать решение и умело действовать при возникновении ЧС; </w:t>
      </w:r>
    </w:p>
    <w:p w:rsidR="00EE0ACC" w:rsidRPr="00C87AA2" w:rsidRDefault="00EE0ACC" w:rsidP="00EE0ACC">
      <w:pPr>
        <w:numPr>
          <w:ilvl w:val="0"/>
          <w:numId w:val="3"/>
        </w:numPr>
        <w:jc w:val="both"/>
        <w:rPr>
          <w:rFonts w:eastAsia="Times New Roman"/>
          <w:szCs w:val="28"/>
          <w:lang w:eastAsia="ru-RU"/>
        </w:rPr>
      </w:pPr>
      <w:r w:rsidRPr="00C87AA2">
        <w:t>своевременно оказывать первую помощь пострадавшим;</w:t>
      </w:r>
      <w:r w:rsidRPr="00C87AA2">
        <w:rPr>
          <w:rFonts w:eastAsia="Times New Roman"/>
          <w:szCs w:val="28"/>
          <w:lang w:eastAsia="ru-RU"/>
        </w:rPr>
        <w:t xml:space="preserve"> </w:t>
      </w:r>
    </w:p>
    <w:p w:rsidR="00EE0ACC" w:rsidRPr="00C87AA2" w:rsidRDefault="00EE0ACC" w:rsidP="00EE0ACC">
      <w:pPr>
        <w:numPr>
          <w:ilvl w:val="0"/>
          <w:numId w:val="3"/>
        </w:numPr>
        <w:jc w:val="both"/>
        <w:rPr>
          <w:rFonts w:eastAsia="Times New Roman"/>
          <w:szCs w:val="28"/>
          <w:lang w:eastAsia="ru-RU"/>
        </w:rPr>
      </w:pPr>
      <w:r w:rsidRPr="00C87AA2">
        <w:t>пользоваться первичными средствами пожаротушения.</w:t>
      </w:r>
      <w:r w:rsidRPr="00C87AA2">
        <w:rPr>
          <w:rFonts w:eastAsia="Times New Roman"/>
          <w:szCs w:val="28"/>
          <w:lang w:eastAsia="ru-RU"/>
        </w:rPr>
        <w:t xml:space="preserve"> </w:t>
      </w:r>
    </w:p>
    <w:p w:rsidR="00EE0ACC" w:rsidRPr="00C87AA2" w:rsidRDefault="00EE0ACC" w:rsidP="00EE0ACC">
      <w:pPr>
        <w:ind w:left="720"/>
        <w:jc w:val="both"/>
        <w:rPr>
          <w:rFonts w:eastAsia="Times New Roman"/>
          <w:color w:val="FF0000"/>
          <w:szCs w:val="28"/>
          <w:lang w:eastAsia="ru-RU"/>
        </w:rPr>
      </w:pPr>
    </w:p>
    <w:p w:rsidR="00F87D04" w:rsidRPr="00C87AA2" w:rsidRDefault="00EE0ACC" w:rsidP="00F87D04">
      <w:pPr>
        <w:widowControl w:val="0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Cs w:val="28"/>
        </w:rPr>
      </w:pPr>
      <w:r w:rsidRPr="00C87AA2">
        <w:rPr>
          <w:rFonts w:eastAsia="Times New Roman"/>
          <w:b/>
          <w:szCs w:val="28"/>
        </w:rPr>
        <w:t xml:space="preserve"> </w:t>
      </w:r>
      <w:r w:rsidR="00F87D04" w:rsidRPr="00C87AA2">
        <w:rPr>
          <w:rFonts w:eastAsia="Times New Roman"/>
          <w:b/>
          <w:szCs w:val="28"/>
        </w:rPr>
        <w:t xml:space="preserve">Форма обучения: </w:t>
      </w:r>
    </w:p>
    <w:p w:rsidR="00F87D04" w:rsidRPr="00C87AA2" w:rsidRDefault="00F87D04" w:rsidP="00F8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Cs w:val="28"/>
        </w:rPr>
      </w:pPr>
      <w:r w:rsidRPr="00C87AA2">
        <w:rPr>
          <w:rFonts w:eastAsia="Times New Roman"/>
          <w:szCs w:val="28"/>
        </w:rPr>
        <w:t>Очная, с отрывом от работы.</w:t>
      </w:r>
    </w:p>
    <w:p w:rsidR="00F87D04" w:rsidRPr="00C87AA2" w:rsidRDefault="00F87D04" w:rsidP="00F87D04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F87D04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1.4</w:t>
      </w:r>
      <w:r w:rsidRPr="00C87AA2">
        <w:rPr>
          <w:rFonts w:eastAsia="Times New Roman"/>
          <w:b/>
          <w:bCs/>
          <w:szCs w:val="28"/>
          <w:lang w:eastAsia="ru-RU"/>
        </w:rPr>
        <w:tab/>
        <w:t>Количество часов на освоение Программы:</w:t>
      </w:r>
    </w:p>
    <w:p w:rsidR="00F87D04" w:rsidRPr="00C87AA2" w:rsidRDefault="00EE0ACC" w:rsidP="00EE0ACC">
      <w:pPr>
        <w:tabs>
          <w:tab w:val="left" w:pos="329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Руководители и воспитатели детских городских и загородных оздоровительных лагерей – 16 учебных часов, ежегодно.</w:t>
      </w:r>
      <w:r w:rsidRPr="00C87AA2">
        <w:rPr>
          <w:rFonts w:eastAsia="Times New Roman"/>
          <w:szCs w:val="28"/>
          <w:lang w:eastAsia="ru-RU"/>
        </w:rPr>
        <w:tab/>
      </w:r>
    </w:p>
    <w:p w:rsidR="00EE0ACC" w:rsidRPr="00C87AA2" w:rsidRDefault="00EE0ACC" w:rsidP="00F87D04">
      <w:pPr>
        <w:jc w:val="both"/>
        <w:rPr>
          <w:rFonts w:eastAsia="Times New Roman"/>
          <w:b/>
          <w:color w:val="FF0000"/>
          <w:szCs w:val="20"/>
          <w:lang w:eastAsia="ru-RU"/>
        </w:rPr>
      </w:pPr>
    </w:p>
    <w:p w:rsidR="00F87D04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1.5</w:t>
      </w:r>
      <w:r w:rsidRPr="00C87AA2">
        <w:rPr>
          <w:rFonts w:eastAsia="Times New Roman"/>
          <w:b/>
          <w:bCs/>
          <w:szCs w:val="28"/>
          <w:lang w:eastAsia="ru-RU"/>
        </w:rPr>
        <w:tab/>
        <w:t>Форма контроля:</w:t>
      </w:r>
    </w:p>
    <w:p w:rsidR="00F87D04" w:rsidRPr="00C87AA2" w:rsidRDefault="00F87D04" w:rsidP="00F87D04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Cs/>
          <w:szCs w:val="28"/>
          <w:lang w:eastAsia="ru-RU"/>
        </w:rPr>
        <w:t>Итоговое тестирование.</w:t>
      </w:r>
    </w:p>
    <w:p w:rsidR="00F87D04" w:rsidRPr="00C87AA2" w:rsidRDefault="00F87D04" w:rsidP="00F87D04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A933F5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1.6</w:t>
      </w:r>
      <w:r w:rsidR="00EE0ACC" w:rsidRPr="00C87AA2">
        <w:rPr>
          <w:rFonts w:eastAsia="Times New Roman"/>
          <w:b/>
          <w:bCs/>
          <w:szCs w:val="28"/>
          <w:lang w:eastAsia="ru-RU"/>
        </w:rPr>
        <w:tab/>
        <w:t xml:space="preserve">Выдаваемые документы: </w:t>
      </w:r>
    </w:p>
    <w:p w:rsidR="00F87D04" w:rsidRPr="00C87AA2" w:rsidRDefault="00EE0ACC" w:rsidP="00A933F5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Cs/>
          <w:szCs w:val="28"/>
          <w:lang w:eastAsia="ru-RU"/>
        </w:rPr>
        <w:t>удостоверение установленного образца.</w:t>
      </w:r>
    </w:p>
    <w:p w:rsidR="00BD2269" w:rsidRPr="00C87AA2" w:rsidRDefault="00BD2269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BD2269" w:rsidRPr="00C87AA2" w:rsidRDefault="00BD2269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93235" w:rsidRPr="00C87AA2" w:rsidRDefault="00D93235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93235" w:rsidRDefault="00D93235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668B1" w:rsidRDefault="00C668B1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668B1" w:rsidRDefault="00C668B1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668B1" w:rsidRDefault="00C668B1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668B1" w:rsidRDefault="00C668B1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5275C6" w:rsidRDefault="005275C6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5275C6" w:rsidRDefault="005275C6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F87D04" w:rsidP="00F87D04">
      <w:pPr>
        <w:jc w:val="center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lastRenderedPageBreak/>
        <w:t>2. ТЕМАТИЧЕСКИЙ ПЛАН И СОДЕРЖАНИЕ ПРОГРАММЫ</w:t>
      </w:r>
    </w:p>
    <w:p w:rsidR="00F87D04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A933F5" w:rsidP="00F87D04">
      <w:pPr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 xml:space="preserve">2.1. Тематический план </w:t>
      </w:r>
      <w:r w:rsidR="00F87D04" w:rsidRPr="00C87AA2">
        <w:rPr>
          <w:rFonts w:eastAsia="Times New Roman"/>
          <w:b/>
          <w:bCs/>
          <w:szCs w:val="28"/>
          <w:lang w:eastAsia="ru-RU"/>
        </w:rPr>
        <w:t>Программы</w:t>
      </w:r>
    </w:p>
    <w:p w:rsidR="002C1FF3" w:rsidRPr="00C87AA2" w:rsidRDefault="002C1FF3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533"/>
        <w:gridCol w:w="1063"/>
        <w:gridCol w:w="1063"/>
        <w:gridCol w:w="1063"/>
        <w:gridCol w:w="1064"/>
      </w:tblGrid>
      <w:tr w:rsidR="005C43D4" w:rsidRPr="00C87AA2" w:rsidTr="001B14AF">
        <w:trPr>
          <w:trHeight w:val="323"/>
          <w:tblHeader/>
        </w:trPr>
        <w:tc>
          <w:tcPr>
            <w:tcW w:w="679" w:type="dxa"/>
            <w:vMerge w:val="restart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33" w:type="dxa"/>
            <w:vMerge w:val="restart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3" w:type="dxa"/>
            <w:gridSpan w:val="4"/>
          </w:tcPr>
          <w:p w:rsidR="00116D71" w:rsidRPr="00C87AA2" w:rsidRDefault="00116D71" w:rsidP="00116D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Количество учебных часов и формы занятий</w:t>
            </w:r>
          </w:p>
        </w:tc>
      </w:tr>
      <w:tr w:rsidR="005C43D4" w:rsidRPr="00C87AA2" w:rsidTr="001B14AF">
        <w:trPr>
          <w:cantSplit/>
          <w:trHeight w:val="1693"/>
          <w:tblHeader/>
        </w:trPr>
        <w:tc>
          <w:tcPr>
            <w:tcW w:w="679" w:type="dxa"/>
            <w:vMerge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Merge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extDirection w:val="btLr"/>
            <w:vAlign w:val="center"/>
          </w:tcPr>
          <w:p w:rsidR="00116D71" w:rsidRPr="00C87AA2" w:rsidRDefault="00116D71" w:rsidP="001B14AF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063" w:type="dxa"/>
            <w:textDirection w:val="btLr"/>
            <w:vAlign w:val="center"/>
          </w:tcPr>
          <w:p w:rsidR="00116D71" w:rsidRPr="00C87AA2" w:rsidRDefault="00116D71" w:rsidP="001B14AF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63" w:type="dxa"/>
            <w:shd w:val="clear" w:color="auto" w:fill="auto"/>
            <w:textDirection w:val="btLr"/>
            <w:vAlign w:val="center"/>
          </w:tcPr>
          <w:p w:rsidR="00116D71" w:rsidRPr="00C87AA2" w:rsidRDefault="00116D71" w:rsidP="001B14AF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64" w:type="dxa"/>
            <w:shd w:val="clear" w:color="auto" w:fill="auto"/>
            <w:textDirection w:val="btLr"/>
            <w:vAlign w:val="center"/>
          </w:tcPr>
          <w:p w:rsidR="00116D71" w:rsidRPr="00C87AA2" w:rsidRDefault="00116D71" w:rsidP="001B14AF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Законодательство РФ в области защиты от ЧС.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 xml:space="preserve">Чрезвычайные ситуации природного и техногенного характера, возможные на территории Кемеровской области – Кузбасса. 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Style w:val="2TimesNewRoman10pt"/>
                <w:rFonts w:eastAsia="Impact"/>
                <w:color w:val="auto"/>
                <w:sz w:val="24"/>
                <w:szCs w:val="24"/>
              </w:rPr>
              <w:t>Требования пожарной безопасности в детских городских и загородных оздоровительных лагерях.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Style w:val="2TimesNewRoman10pt"/>
                <w:rFonts w:eastAsia="Impact"/>
                <w:color w:val="auto"/>
                <w:sz w:val="24"/>
                <w:szCs w:val="24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Терроризм – угроза государству и обществу.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Style w:val="2TimesNewRoman10pt"/>
                <w:rFonts w:eastAsia="Impact"/>
                <w:color w:val="auto"/>
                <w:sz w:val="24"/>
                <w:szCs w:val="24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на воде.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Детская безопасность.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Style w:val="2TimesNewRoman10pt"/>
                <w:rFonts w:eastAsia="Impact"/>
                <w:color w:val="auto"/>
                <w:sz w:val="24"/>
                <w:szCs w:val="24"/>
              </w:rPr>
            </w:pPr>
            <w:r w:rsidRPr="00C87AA2">
              <w:rPr>
                <w:rFonts w:eastAsia="Impact"/>
                <w:sz w:val="24"/>
                <w:szCs w:val="24"/>
              </w:rPr>
              <w:t>Правила и порядок оказания первой помощи пострадавшим при несчастных случаях, травмах, отравлениях.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3D4" w:rsidRPr="00C87AA2" w:rsidTr="001B14AF">
        <w:tc>
          <w:tcPr>
            <w:tcW w:w="679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116D71" w:rsidRPr="00C87AA2" w:rsidRDefault="00116D71" w:rsidP="001B14AF">
            <w:pPr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C87AA2">
              <w:rPr>
                <w:rFonts w:eastAsia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16D71" w:rsidRPr="00C87AA2" w:rsidRDefault="00116D71" w:rsidP="001B14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A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933F5" w:rsidRPr="00C87AA2" w:rsidRDefault="00A933F5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5C43D4" w:rsidRPr="00C87AA2" w:rsidRDefault="005C43D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BD2269" w:rsidP="00F87D04">
      <w:pPr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lastRenderedPageBreak/>
        <w:t>2.2</w:t>
      </w:r>
      <w:r w:rsidR="00F87D04" w:rsidRPr="00C87AA2">
        <w:rPr>
          <w:rFonts w:eastAsia="Times New Roman"/>
          <w:b/>
          <w:bCs/>
          <w:szCs w:val="28"/>
          <w:lang w:eastAsia="ru-RU"/>
        </w:rPr>
        <w:t xml:space="preserve"> Содержание тем Программы</w:t>
      </w:r>
    </w:p>
    <w:p w:rsidR="005C43D4" w:rsidRPr="00C87AA2" w:rsidRDefault="005C43D4" w:rsidP="005C43D4">
      <w:pPr>
        <w:ind w:firstLine="680"/>
        <w:jc w:val="both"/>
        <w:rPr>
          <w:rFonts w:eastAsia="Times New Roman"/>
          <w:b/>
          <w:bCs/>
          <w:i/>
          <w:iCs/>
          <w:color w:val="FF0000"/>
          <w:szCs w:val="28"/>
          <w:lang w:eastAsia="ru-RU"/>
        </w:rPr>
      </w:pPr>
    </w:p>
    <w:p w:rsidR="005C43D4" w:rsidRPr="00C87AA2" w:rsidRDefault="005C43D4" w:rsidP="005C43D4">
      <w:pPr>
        <w:ind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b/>
          <w:bCs/>
          <w:i/>
          <w:iCs/>
          <w:szCs w:val="28"/>
          <w:lang w:eastAsia="ru-RU"/>
        </w:rPr>
        <w:t>Тема 1. Законодательство РФ в области защиты населения от чрезвычайных ситуаций.</w:t>
      </w:r>
    </w:p>
    <w:p w:rsidR="004C1372" w:rsidRDefault="004C1372" w:rsidP="005C43D4">
      <w:pPr>
        <w:shd w:val="clear" w:color="auto" w:fill="FFFFFF"/>
        <w:ind w:firstLine="680"/>
        <w:jc w:val="both"/>
        <w:rPr>
          <w:rFonts w:eastAsia="Times New Roman"/>
          <w:bCs/>
          <w:iCs/>
          <w:szCs w:val="28"/>
          <w:lang w:eastAsia="ru-RU"/>
        </w:rPr>
      </w:pPr>
    </w:p>
    <w:p w:rsidR="005C43D4" w:rsidRPr="00C87AA2" w:rsidRDefault="005C43D4" w:rsidP="005C43D4">
      <w:pPr>
        <w:shd w:val="clear" w:color="auto" w:fill="FFFFFF"/>
        <w:ind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C87AA2">
        <w:rPr>
          <w:rFonts w:eastAsia="Times New Roman"/>
          <w:bCs/>
          <w:iCs/>
          <w:szCs w:val="28"/>
          <w:lang w:eastAsia="ru-RU"/>
        </w:rPr>
        <w:t xml:space="preserve">Законодательство Российской Федерации в области защиты от ЧС. </w:t>
      </w:r>
    </w:p>
    <w:p w:rsidR="005C43D4" w:rsidRPr="00C87AA2" w:rsidRDefault="005C43D4" w:rsidP="005C43D4">
      <w:pPr>
        <w:ind w:left="40" w:right="20"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C87AA2">
        <w:rPr>
          <w:rFonts w:eastAsia="Times New Roman"/>
          <w:bCs/>
          <w:iCs/>
          <w:szCs w:val="28"/>
          <w:lang w:eastAsia="ru-RU"/>
        </w:rPr>
        <w:t>Права и обязанности граждан в области защиты от ЧС. Ответственность за нарушение требований нормативных правовых актов в области защиты от ЧС.</w:t>
      </w:r>
    </w:p>
    <w:p w:rsidR="005C43D4" w:rsidRPr="00C87AA2" w:rsidRDefault="005C43D4" w:rsidP="005C43D4">
      <w:pPr>
        <w:ind w:left="40" w:right="20"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C87AA2">
        <w:rPr>
          <w:rFonts w:eastAsia="Times New Roman"/>
          <w:bCs/>
          <w:iCs/>
          <w:szCs w:val="28"/>
          <w:lang w:eastAsia="ru-RU"/>
        </w:rPr>
        <w:t>Сущность и задачи подготовки населения Российской Федерации в области защиты от ЧС.</w:t>
      </w:r>
    </w:p>
    <w:p w:rsidR="005C43D4" w:rsidRPr="00C87AA2" w:rsidRDefault="005C43D4" w:rsidP="005C43D4">
      <w:pPr>
        <w:ind w:left="40" w:right="20"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</w:p>
    <w:p w:rsidR="005C43D4" w:rsidRPr="00C87AA2" w:rsidRDefault="005C43D4" w:rsidP="005C43D4">
      <w:pPr>
        <w:ind w:left="40" w:right="20"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b/>
          <w:bCs/>
          <w:i/>
          <w:iCs/>
          <w:szCs w:val="28"/>
          <w:lang w:eastAsia="ru-RU"/>
        </w:rPr>
        <w:t xml:space="preserve">Тема 2. Чрезвычайные ситуации природного и техногенного характера, возможные на территории Кемеровской области – Кузбасса. </w:t>
      </w:r>
    </w:p>
    <w:p w:rsidR="004C1372" w:rsidRDefault="004C1372" w:rsidP="005C43D4">
      <w:pPr>
        <w:widowControl w:val="0"/>
        <w:spacing w:line="322" w:lineRule="exact"/>
        <w:ind w:left="60" w:right="40" w:firstLine="700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widowControl w:val="0"/>
        <w:spacing w:line="322" w:lineRule="exact"/>
        <w:ind w:left="6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ЧС природного характера, характерные для территории Кемеровской области – Кузбасса, их возможные последствия и основные поражающие факторы.</w:t>
      </w:r>
    </w:p>
    <w:p w:rsidR="005C43D4" w:rsidRPr="00C87AA2" w:rsidRDefault="005C43D4" w:rsidP="005C43D4">
      <w:pPr>
        <w:widowControl w:val="0"/>
        <w:spacing w:line="322" w:lineRule="exact"/>
        <w:ind w:left="6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ЧС техногенного характера, характерные для территории Кемеровской области – Кузбасса, их возможные последствия и основные поражающие факторы.</w:t>
      </w:r>
    </w:p>
    <w:p w:rsidR="005C43D4" w:rsidRPr="00C87AA2" w:rsidRDefault="004C1372" w:rsidP="005C43D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bCs/>
          <w:iCs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 xml:space="preserve">Оповещение об угрозе возникновения и возникновении </w:t>
      </w:r>
      <w:r w:rsidRPr="00C87AA2">
        <w:rPr>
          <w:rFonts w:eastAsia="Times New Roman"/>
          <w:bCs/>
          <w:iCs/>
          <w:szCs w:val="28"/>
          <w:lang w:eastAsia="ru-RU"/>
        </w:rPr>
        <w:t>чрезвычайных ситуаци</w:t>
      </w:r>
      <w:r>
        <w:rPr>
          <w:rFonts w:eastAsia="Times New Roman"/>
          <w:bCs/>
          <w:iCs/>
          <w:szCs w:val="28"/>
          <w:lang w:eastAsia="ru-RU"/>
        </w:rPr>
        <w:t>й.</w:t>
      </w:r>
      <w:r w:rsidRPr="00C87AA2">
        <w:rPr>
          <w:rFonts w:eastAsia="Times New Roman"/>
          <w:bCs/>
          <w:iCs/>
          <w:szCs w:val="28"/>
          <w:lang w:eastAsia="ru-RU"/>
        </w:rPr>
        <w:t xml:space="preserve"> </w:t>
      </w:r>
      <w:r w:rsidR="005C43D4" w:rsidRPr="00C87AA2">
        <w:rPr>
          <w:rFonts w:eastAsia="Times New Roman"/>
          <w:bCs/>
          <w:iCs/>
          <w:szCs w:val="28"/>
          <w:lang w:eastAsia="ru-RU"/>
        </w:rPr>
        <w:t>Действия при</w:t>
      </w:r>
      <w:r>
        <w:rPr>
          <w:rFonts w:eastAsia="Times New Roman"/>
          <w:bCs/>
          <w:iCs/>
          <w:szCs w:val="28"/>
          <w:lang w:eastAsia="ru-RU"/>
        </w:rPr>
        <w:t xml:space="preserve"> </w:t>
      </w:r>
      <w:r w:rsidRPr="004C1372">
        <w:rPr>
          <w:rFonts w:eastAsia="Times New Roman"/>
          <w:bCs/>
          <w:iCs/>
          <w:szCs w:val="28"/>
          <w:lang w:eastAsia="ru-RU"/>
        </w:rPr>
        <w:t xml:space="preserve">угрозе возникновения и возникновении </w:t>
      </w:r>
      <w:r>
        <w:rPr>
          <w:rFonts w:eastAsia="Times New Roman"/>
          <w:bCs/>
          <w:iCs/>
          <w:szCs w:val="28"/>
          <w:lang w:eastAsia="ru-RU"/>
        </w:rPr>
        <w:t>ЧС</w:t>
      </w:r>
      <w:r w:rsidR="005C43D4" w:rsidRPr="00C87AA2">
        <w:rPr>
          <w:rFonts w:eastAsia="Times New Roman"/>
          <w:bCs/>
          <w:iCs/>
          <w:szCs w:val="28"/>
          <w:lang w:eastAsia="ru-RU"/>
        </w:rPr>
        <w:t>.</w:t>
      </w:r>
    </w:p>
    <w:p w:rsidR="005C43D4" w:rsidRPr="00C87AA2" w:rsidRDefault="005C43D4" w:rsidP="005C43D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b/>
          <w:i/>
          <w:szCs w:val="18"/>
          <w:lang w:eastAsia="ru-RU"/>
        </w:rPr>
      </w:pPr>
    </w:p>
    <w:p w:rsidR="005C43D4" w:rsidRPr="00C87AA2" w:rsidRDefault="005C43D4" w:rsidP="005C43D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i/>
          <w:szCs w:val="18"/>
          <w:lang w:eastAsia="ru-RU"/>
        </w:rPr>
      </w:pPr>
      <w:r w:rsidRPr="00C87AA2">
        <w:rPr>
          <w:rFonts w:eastAsia="Times New Roman"/>
          <w:b/>
          <w:i/>
          <w:szCs w:val="18"/>
          <w:lang w:eastAsia="ru-RU"/>
        </w:rPr>
        <w:t xml:space="preserve">Тема 3. </w:t>
      </w:r>
      <w:r w:rsidRPr="00C87AA2">
        <w:rPr>
          <w:rStyle w:val="2TimesNewRoman10pt"/>
          <w:rFonts w:eastAsia="Impact"/>
          <w:b/>
          <w:i/>
          <w:color w:val="auto"/>
          <w:sz w:val="28"/>
          <w:szCs w:val="28"/>
        </w:rPr>
        <w:t>Требования пожарной безопасности в детских городских и загородных оздоровительных лагерях.</w:t>
      </w:r>
    </w:p>
    <w:p w:rsidR="004C1372" w:rsidRDefault="004C1372" w:rsidP="005C43D4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Законодательство РФ в области пожарной безопасности. Основные нормы и требования.</w:t>
      </w:r>
    </w:p>
    <w:p w:rsidR="005C43D4" w:rsidRPr="00C87AA2" w:rsidRDefault="005C43D4" w:rsidP="005C43D4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Разработка и реализация мер пожарной безопасности. Противопожарный режим и его установление. Система оповещения о пожаре.</w:t>
      </w:r>
    </w:p>
    <w:p w:rsidR="005C43D4" w:rsidRPr="00C87AA2" w:rsidRDefault="005C43D4" w:rsidP="005C43D4">
      <w:pPr>
        <w:widowControl w:val="0"/>
        <w:suppressAutoHyphens/>
        <w:autoSpaceDE w:val="0"/>
        <w:autoSpaceDN w:val="0"/>
        <w:adjustRightInd w:val="0"/>
        <w:ind w:firstLine="900"/>
        <w:jc w:val="both"/>
        <w:rPr>
          <w:rFonts w:eastAsia="Times New Roman"/>
          <w:szCs w:val="18"/>
          <w:lang w:eastAsia="ru-RU"/>
        </w:rPr>
      </w:pPr>
      <w:r w:rsidRPr="00C87AA2">
        <w:rPr>
          <w:rFonts w:eastAsia="Times New Roman"/>
          <w:szCs w:val="28"/>
          <w:lang w:eastAsia="ru-RU"/>
        </w:rPr>
        <w:t>Ответственность за нарушения в области пожарной безопасности.</w:t>
      </w:r>
    </w:p>
    <w:p w:rsidR="005C43D4" w:rsidRPr="00C87AA2" w:rsidRDefault="005C43D4" w:rsidP="005C43D4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C87AA2">
        <w:rPr>
          <w:rFonts w:eastAsia="Times New Roman"/>
          <w:b/>
          <w:i/>
          <w:szCs w:val="28"/>
          <w:lang w:eastAsia="ru-RU"/>
        </w:rPr>
        <w:t>Тема 4. Терроризм – угроза государству и обществу.</w:t>
      </w:r>
    </w:p>
    <w:p w:rsidR="004C1372" w:rsidRDefault="004C1372" w:rsidP="005C43D4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ind w:firstLine="709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Общественная опасность терроризма. Нормативно-правовые основы защиты населения от терроризма. Виды терактов, их общие и отличительные черты, способы осуществления.</w:t>
      </w:r>
    </w:p>
    <w:p w:rsidR="005C43D4" w:rsidRPr="00C87AA2" w:rsidRDefault="005C43D4" w:rsidP="005C43D4">
      <w:pPr>
        <w:ind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Действия должностных лиц и работников организации при угрозе или осуществлении теракта.</w:t>
      </w:r>
    </w:p>
    <w:p w:rsidR="00C8778B" w:rsidRPr="00C87AA2" w:rsidRDefault="00C8778B" w:rsidP="005C43D4">
      <w:pPr>
        <w:ind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</w:p>
    <w:p w:rsidR="005C43D4" w:rsidRPr="00C87AA2" w:rsidRDefault="005C43D4" w:rsidP="005C43D4">
      <w:pPr>
        <w:widowControl w:val="0"/>
        <w:spacing w:line="322" w:lineRule="exact"/>
        <w:ind w:left="20" w:right="40" w:firstLine="700"/>
        <w:jc w:val="both"/>
        <w:rPr>
          <w:rFonts w:eastAsia="Times New Roman"/>
          <w:b/>
          <w:i/>
          <w:szCs w:val="28"/>
          <w:lang w:eastAsia="ru-RU"/>
        </w:rPr>
      </w:pPr>
      <w:r w:rsidRPr="00C87AA2">
        <w:rPr>
          <w:rFonts w:eastAsia="Times New Roman"/>
          <w:b/>
          <w:bCs/>
          <w:i/>
          <w:iCs/>
          <w:szCs w:val="28"/>
          <w:lang w:eastAsia="ru-RU"/>
        </w:rPr>
        <w:t>Тема</w:t>
      </w:r>
      <w:r w:rsidRPr="00C87AA2">
        <w:rPr>
          <w:rFonts w:eastAsia="Times New Roman"/>
          <w:b/>
          <w:i/>
          <w:szCs w:val="28"/>
          <w:lang w:eastAsia="ru-RU"/>
        </w:rPr>
        <w:t xml:space="preserve"> 5. Обеспечение безопасности на воде.</w:t>
      </w:r>
    </w:p>
    <w:p w:rsidR="004C1372" w:rsidRDefault="004C1372" w:rsidP="005C43D4">
      <w:pPr>
        <w:ind w:left="40" w:right="20" w:firstLine="680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ind w:left="40" w:right="20" w:firstLine="68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Законодательство РФ в области обеспечения безопасности на воде.</w:t>
      </w:r>
    </w:p>
    <w:p w:rsidR="002C1FF3" w:rsidRPr="00C87AA2" w:rsidRDefault="005C43D4" w:rsidP="004C1372">
      <w:pPr>
        <w:ind w:left="40" w:right="20" w:firstLine="68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lastRenderedPageBreak/>
        <w:t>Правила поведения на воде. Меры обеспечения безопасности людей на водных объектах и в местах массового отдыха вблизи них.</w:t>
      </w:r>
    </w:p>
    <w:p w:rsidR="00D93235" w:rsidRPr="00C87AA2" w:rsidRDefault="00D93235" w:rsidP="005C43D4">
      <w:pPr>
        <w:ind w:left="20" w:right="40" w:firstLine="700"/>
        <w:jc w:val="both"/>
        <w:rPr>
          <w:rFonts w:eastAsia="Times New Roman"/>
          <w:b/>
          <w:bCs/>
          <w:i/>
          <w:iCs/>
          <w:szCs w:val="28"/>
          <w:lang w:eastAsia="ru-RU"/>
        </w:rPr>
      </w:pPr>
    </w:p>
    <w:p w:rsidR="005C43D4" w:rsidRPr="00C87AA2" w:rsidRDefault="005C43D4" w:rsidP="005C43D4">
      <w:pPr>
        <w:ind w:left="20" w:right="40" w:firstLine="70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b/>
          <w:bCs/>
          <w:i/>
          <w:iCs/>
          <w:szCs w:val="28"/>
          <w:lang w:eastAsia="ru-RU"/>
        </w:rPr>
        <w:t>Тема</w:t>
      </w:r>
      <w:r w:rsidRPr="00C87AA2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 xml:space="preserve"> 6.</w:t>
      </w:r>
      <w:r w:rsidRPr="00C87AA2">
        <w:rPr>
          <w:rFonts w:eastAsia="Times New Roman"/>
          <w:b/>
          <w:bCs/>
          <w:i/>
          <w:iCs/>
          <w:szCs w:val="28"/>
          <w:lang w:eastAsia="ru-RU"/>
        </w:rPr>
        <w:t xml:space="preserve"> Детская безопасность.</w:t>
      </w:r>
    </w:p>
    <w:p w:rsidR="004C1372" w:rsidRDefault="004C1372" w:rsidP="005C43D4">
      <w:pPr>
        <w:tabs>
          <w:tab w:val="left" w:pos="9348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tabs>
          <w:tab w:val="left" w:pos="9348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Безопасность в городе. Дорожно-транспортные происшествия и их причины. Городской транспорт. Правила поведения в транспорте. Основные правила поведения детей на улице и дороге. </w:t>
      </w:r>
    </w:p>
    <w:p w:rsidR="005C43D4" w:rsidRPr="00C87AA2" w:rsidRDefault="005C43D4" w:rsidP="005C43D4">
      <w:pPr>
        <w:tabs>
          <w:tab w:val="left" w:pos="9348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Безопасность в природе. Правила поведения в лесу (во время походов и загородных прогулок).</w:t>
      </w:r>
    </w:p>
    <w:p w:rsidR="005C43D4" w:rsidRPr="00C87AA2" w:rsidRDefault="005C43D4" w:rsidP="005C43D4">
      <w:pPr>
        <w:tabs>
          <w:tab w:val="left" w:pos="9348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Безопасность в быту. Правила обращения с бытовыми приборами. </w:t>
      </w:r>
    </w:p>
    <w:p w:rsidR="005C43D4" w:rsidRPr="00C87AA2" w:rsidRDefault="005C43D4" w:rsidP="005C43D4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Действия при бытовых отравлениях, укусе животными и насекомыми. </w:t>
      </w:r>
    </w:p>
    <w:p w:rsidR="005C43D4" w:rsidRPr="00C87AA2" w:rsidRDefault="005C43D4" w:rsidP="005C43D4">
      <w:pPr>
        <w:tabs>
          <w:tab w:val="left" w:pos="9333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Безопасность в местах массового пребывания людей.</w:t>
      </w:r>
    </w:p>
    <w:p w:rsidR="005C43D4" w:rsidRPr="00C87AA2" w:rsidRDefault="005C43D4" w:rsidP="005C43D4">
      <w:pPr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Безопасность в сети Интернет. </w:t>
      </w:r>
    </w:p>
    <w:p w:rsidR="005C43D4" w:rsidRPr="00C87AA2" w:rsidRDefault="005C43D4" w:rsidP="005C43D4">
      <w:pPr>
        <w:ind w:left="20" w:right="40" w:firstLine="700"/>
        <w:jc w:val="both"/>
        <w:rPr>
          <w:rFonts w:eastAsia="Times New Roman"/>
          <w:b/>
          <w:bCs/>
          <w:i/>
          <w:iCs/>
          <w:szCs w:val="28"/>
          <w:lang w:eastAsia="ru-RU"/>
        </w:rPr>
      </w:pPr>
    </w:p>
    <w:p w:rsidR="005C43D4" w:rsidRPr="00C87AA2" w:rsidRDefault="005C43D4" w:rsidP="005C43D4">
      <w:pPr>
        <w:ind w:left="20" w:right="40" w:firstLine="700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C87AA2">
        <w:rPr>
          <w:rFonts w:eastAsia="Times New Roman"/>
          <w:b/>
          <w:bCs/>
          <w:i/>
          <w:iCs/>
          <w:szCs w:val="28"/>
          <w:lang w:eastAsia="ru-RU"/>
        </w:rPr>
        <w:t>Тема 7. Правила и порядок оказания первой помощи пострадавшим при несчастных случаях, травмах, отравлениях и ЧС.</w:t>
      </w:r>
    </w:p>
    <w:p w:rsidR="004C1372" w:rsidRDefault="004C1372" w:rsidP="005C43D4">
      <w:pPr>
        <w:ind w:left="20" w:firstLine="700"/>
        <w:jc w:val="both"/>
        <w:rPr>
          <w:rFonts w:eastAsia="Times New Roman"/>
          <w:szCs w:val="28"/>
          <w:lang w:eastAsia="ru-RU"/>
        </w:rPr>
      </w:pPr>
    </w:p>
    <w:p w:rsidR="005C43D4" w:rsidRPr="00C87AA2" w:rsidRDefault="005C43D4" w:rsidP="005C43D4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Понятие о первой помощи. Цели, основной порядок и объём оказания первой помощи.</w:t>
      </w:r>
    </w:p>
    <w:p w:rsidR="005C43D4" w:rsidRPr="00C87AA2" w:rsidRDefault="005C43D4" w:rsidP="005C43D4">
      <w:pPr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5C43D4" w:rsidRPr="00C87AA2" w:rsidRDefault="005C43D4" w:rsidP="005C43D4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Практическое наложение повязок.</w:t>
      </w:r>
    </w:p>
    <w:p w:rsidR="005C43D4" w:rsidRPr="00C87AA2" w:rsidRDefault="005C43D4" w:rsidP="005C43D4">
      <w:pPr>
        <w:tabs>
          <w:tab w:val="left" w:pos="9319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Первая помощь при переломах. Приемы и способы иммобилизаций с применением табельных и подручных средств. Способы и правила транспортировки и переноски пострадавших.</w:t>
      </w:r>
      <w:r w:rsidRPr="00C87AA2">
        <w:rPr>
          <w:rFonts w:eastAsia="Times New Roman"/>
          <w:szCs w:val="28"/>
          <w:lang w:eastAsia="ru-RU"/>
        </w:rPr>
        <w:tab/>
      </w:r>
    </w:p>
    <w:p w:rsidR="005C43D4" w:rsidRPr="00C87AA2" w:rsidRDefault="00CB3C7A" w:rsidP="00CB3C7A">
      <w:pPr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У</w:t>
      </w:r>
      <w:r w:rsidR="005C43D4" w:rsidRPr="00C87AA2">
        <w:rPr>
          <w:rFonts w:eastAsia="Times New Roman"/>
          <w:szCs w:val="28"/>
          <w:lang w:eastAsia="ru-RU"/>
        </w:rPr>
        <w:t>шиб</w:t>
      </w:r>
      <w:r>
        <w:rPr>
          <w:rFonts w:eastAsia="Times New Roman"/>
          <w:szCs w:val="28"/>
          <w:lang w:eastAsia="ru-RU"/>
        </w:rPr>
        <w:t>ы</w:t>
      </w:r>
      <w:r w:rsidR="005C43D4" w:rsidRPr="00C87AA2">
        <w:rPr>
          <w:rFonts w:eastAsia="Times New Roman"/>
          <w:szCs w:val="28"/>
          <w:lang w:eastAsia="ru-RU"/>
        </w:rPr>
        <w:t>, вывих</w:t>
      </w:r>
      <w:r>
        <w:rPr>
          <w:rFonts w:eastAsia="Times New Roman"/>
          <w:szCs w:val="28"/>
          <w:lang w:eastAsia="ru-RU"/>
        </w:rPr>
        <w:t>и</w:t>
      </w:r>
      <w:r w:rsidR="005C43D4" w:rsidRPr="00C87AA2">
        <w:rPr>
          <w:rFonts w:eastAsia="Times New Roman"/>
          <w:szCs w:val="28"/>
          <w:lang w:eastAsia="ru-RU"/>
        </w:rPr>
        <w:t>, ожог</w:t>
      </w:r>
      <w:r>
        <w:rPr>
          <w:rFonts w:eastAsia="Times New Roman"/>
          <w:szCs w:val="28"/>
          <w:lang w:eastAsia="ru-RU"/>
        </w:rPr>
        <w:t>и</w:t>
      </w:r>
      <w:r w:rsidR="005C43D4" w:rsidRPr="00C87AA2">
        <w:rPr>
          <w:rFonts w:eastAsia="Times New Roman"/>
          <w:szCs w:val="28"/>
          <w:lang w:eastAsia="ru-RU"/>
        </w:rPr>
        <w:t>, обморожения</w:t>
      </w:r>
      <w:r>
        <w:rPr>
          <w:rFonts w:eastAsia="Times New Roman"/>
          <w:szCs w:val="28"/>
          <w:lang w:eastAsia="ru-RU"/>
        </w:rPr>
        <w:t>, обморок</w:t>
      </w:r>
      <w:r w:rsidR="005C43D4" w:rsidRPr="00C87AA2">
        <w:rPr>
          <w:rFonts w:eastAsia="Times New Roman"/>
          <w:szCs w:val="28"/>
          <w:lang w:eastAsia="ru-RU"/>
        </w:rPr>
        <w:t>, поражени</w:t>
      </w:r>
      <w:r>
        <w:rPr>
          <w:rFonts w:eastAsia="Times New Roman"/>
          <w:szCs w:val="28"/>
          <w:lang w:eastAsia="ru-RU"/>
        </w:rPr>
        <w:t>е</w:t>
      </w:r>
      <w:r w:rsidR="005C43D4" w:rsidRPr="00C87AA2">
        <w:rPr>
          <w:rFonts w:eastAsia="Times New Roman"/>
          <w:szCs w:val="28"/>
          <w:lang w:eastAsia="ru-RU"/>
        </w:rPr>
        <w:t xml:space="preserve"> электрическим током, теплово</w:t>
      </w:r>
      <w:r>
        <w:rPr>
          <w:rFonts w:eastAsia="Times New Roman"/>
          <w:szCs w:val="28"/>
          <w:lang w:eastAsia="ru-RU"/>
        </w:rPr>
        <w:t>й</w:t>
      </w:r>
      <w:r w:rsidR="005C43D4" w:rsidRPr="00C87AA2">
        <w:rPr>
          <w:rFonts w:eastAsia="Times New Roman"/>
          <w:szCs w:val="28"/>
          <w:lang w:eastAsia="ru-RU"/>
        </w:rPr>
        <w:t xml:space="preserve"> и солнечн</w:t>
      </w:r>
      <w:r>
        <w:rPr>
          <w:rFonts w:eastAsia="Times New Roman"/>
          <w:szCs w:val="28"/>
          <w:lang w:eastAsia="ru-RU"/>
        </w:rPr>
        <w:t>ый</w:t>
      </w:r>
      <w:r w:rsidR="005C43D4" w:rsidRPr="00C87AA2">
        <w:rPr>
          <w:rFonts w:eastAsia="Times New Roman"/>
          <w:szCs w:val="28"/>
          <w:lang w:eastAsia="ru-RU"/>
        </w:rPr>
        <w:t xml:space="preserve"> удар</w:t>
      </w:r>
      <w:r>
        <w:rPr>
          <w:rFonts w:eastAsia="Times New Roman"/>
          <w:szCs w:val="28"/>
          <w:lang w:eastAsia="ru-RU"/>
        </w:rPr>
        <w:t>ы, у</w:t>
      </w:r>
      <w:r w:rsidR="005C43D4" w:rsidRPr="00C87AA2">
        <w:rPr>
          <w:rFonts w:eastAsia="Times New Roman"/>
          <w:szCs w:val="28"/>
          <w:lang w:eastAsia="ru-RU"/>
        </w:rPr>
        <w:t>топление. Правила оказания первой помощи.</w:t>
      </w:r>
    </w:p>
    <w:p w:rsidR="005C43D4" w:rsidRPr="00C87AA2" w:rsidRDefault="005C43D4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8778B" w:rsidRPr="00C87AA2" w:rsidRDefault="00C8778B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C1FF3" w:rsidRPr="00C87AA2" w:rsidRDefault="002C1FF3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C1FF3" w:rsidRPr="00C87AA2" w:rsidRDefault="002C1FF3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C1FF3" w:rsidRPr="00C87AA2" w:rsidRDefault="002C1FF3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C1FF3" w:rsidRPr="00C87AA2" w:rsidRDefault="002C1FF3" w:rsidP="00F87D0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F87D04" w:rsidP="00F87D04">
      <w:pPr>
        <w:jc w:val="center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3. УСЛОВИЯ РЕАЛИЗАЦИИ ПРОГРАММЫ</w:t>
      </w:r>
    </w:p>
    <w:p w:rsidR="00F87D04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F87D04" w:rsidP="00F87D04">
      <w:pPr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3.1 Требования к материально-техническому обеспечению</w:t>
      </w:r>
    </w:p>
    <w:p w:rsidR="00760E9E" w:rsidRPr="00C87AA2" w:rsidRDefault="00760E9E" w:rsidP="00760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Cs w:val="28"/>
        </w:rPr>
      </w:pPr>
      <w:r w:rsidRPr="00C87AA2">
        <w:rPr>
          <w:bCs/>
          <w:szCs w:val="28"/>
        </w:rPr>
        <w:t>Материально-техническое обеспечение реализации Программы включает:</w:t>
      </w:r>
    </w:p>
    <w:p w:rsidR="00760E9E" w:rsidRPr="00C87AA2" w:rsidRDefault="005727FA" w:rsidP="00760E9E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>Учебный класс.</w:t>
      </w:r>
    </w:p>
    <w:p w:rsidR="00760E9E" w:rsidRPr="00C87AA2" w:rsidRDefault="005727FA" w:rsidP="00760E9E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>Компьютерный класс.</w:t>
      </w:r>
    </w:p>
    <w:p w:rsidR="00760E9E" w:rsidRPr="00C87AA2" w:rsidRDefault="005727FA" w:rsidP="00760E9E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>Мультимедийный проектор, экран.</w:t>
      </w:r>
    </w:p>
    <w:p w:rsidR="00760E9E" w:rsidRPr="00C87AA2" w:rsidRDefault="00760E9E" w:rsidP="00760E9E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>Ноутбук с подключённым к нему телевизором;</w:t>
      </w:r>
    </w:p>
    <w:p w:rsidR="00760E9E" w:rsidRPr="00C87AA2" w:rsidRDefault="005727FA" w:rsidP="00760E9E">
      <w:pPr>
        <w:numPr>
          <w:ilvl w:val="0"/>
          <w:numId w:val="1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 xml:space="preserve"> </w:t>
      </w:r>
      <w:r w:rsidR="00760E9E" w:rsidRPr="00C87AA2">
        <w:rPr>
          <w:bCs/>
          <w:szCs w:val="28"/>
        </w:rPr>
        <w:t xml:space="preserve">Тренажёры, средства и оборудование для проведения занятий </w:t>
      </w:r>
      <w:r w:rsidR="006B0C23" w:rsidRPr="00C87AA2">
        <w:rPr>
          <w:bCs/>
          <w:szCs w:val="28"/>
        </w:rPr>
        <w:br/>
      </w:r>
      <w:r w:rsidR="00760E9E" w:rsidRPr="00C87AA2">
        <w:rPr>
          <w:bCs/>
          <w:szCs w:val="28"/>
        </w:rPr>
        <w:t>по</w:t>
      </w:r>
      <w:r w:rsidRPr="00C87AA2">
        <w:rPr>
          <w:bCs/>
          <w:szCs w:val="28"/>
        </w:rPr>
        <w:t xml:space="preserve"> основам оказания первой помощи.</w:t>
      </w:r>
    </w:p>
    <w:p w:rsidR="00760E9E" w:rsidRPr="00C87AA2" w:rsidRDefault="00760E9E" w:rsidP="00760E9E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87AA2">
        <w:rPr>
          <w:bCs/>
          <w:szCs w:val="28"/>
        </w:rPr>
        <w:t>Презентации лекций.</w:t>
      </w:r>
    </w:p>
    <w:p w:rsidR="00760E9E" w:rsidRPr="00C87AA2" w:rsidRDefault="00760E9E" w:rsidP="00760E9E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Плакатная и стендовая продукция по вопросам защиты населения </w:t>
      </w:r>
      <w:r w:rsidR="006B0C23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от чрезвычайных ситуаций природного и техногенного характера:</w:t>
      </w:r>
    </w:p>
    <w:p w:rsidR="00760E9E" w:rsidRPr="00C87AA2" w:rsidRDefault="00760E9E" w:rsidP="00760E9E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«Действия населени</w:t>
      </w:r>
      <w:r w:rsidR="005727FA" w:rsidRPr="00C87AA2">
        <w:rPr>
          <w:rFonts w:eastAsia="Times New Roman"/>
          <w:szCs w:val="28"/>
          <w:lang w:eastAsia="ru-RU"/>
        </w:rPr>
        <w:t>я в ЧС природного характера».</w:t>
      </w:r>
    </w:p>
    <w:p w:rsidR="00760E9E" w:rsidRPr="00C87AA2" w:rsidRDefault="005727FA" w:rsidP="00760E9E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«Правила поведения на воде».</w:t>
      </w:r>
    </w:p>
    <w:p w:rsidR="00760E9E" w:rsidRPr="00C87AA2" w:rsidRDefault="00760E9E" w:rsidP="00760E9E">
      <w:pPr>
        <w:numPr>
          <w:ilvl w:val="0"/>
          <w:numId w:val="5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«Первая помощь».</w:t>
      </w:r>
    </w:p>
    <w:p w:rsidR="00760E9E" w:rsidRPr="00C87AA2" w:rsidRDefault="00760E9E" w:rsidP="00760E9E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Электронные образовательные ресурсы по вопросам защиты населения от чрезвычайных ситуаций природного и техногенного характера:</w:t>
      </w:r>
    </w:p>
    <w:p w:rsidR="00760E9E" w:rsidRPr="00C87AA2" w:rsidRDefault="00760E9E" w:rsidP="00760E9E">
      <w:pPr>
        <w:numPr>
          <w:ilvl w:val="0"/>
          <w:numId w:val="6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официальный сайт Администрации Правительства Кузбасса</w:t>
      </w:r>
      <w:r w:rsidR="005727FA" w:rsidRPr="00C87AA2">
        <w:rPr>
          <w:rFonts w:eastAsia="Times New Roman"/>
          <w:szCs w:val="28"/>
          <w:lang w:eastAsia="ru-RU"/>
        </w:rPr>
        <w:t xml:space="preserve"> - </w:t>
      </w:r>
      <w:hyperlink r:id="rId8" w:history="1">
        <w:r w:rsidRPr="00C87AA2">
          <w:rPr>
            <w:rStyle w:val="ac"/>
            <w:rFonts w:eastAsia="Times New Roman"/>
            <w:color w:val="auto"/>
            <w:szCs w:val="28"/>
            <w:lang w:eastAsia="ru-RU"/>
          </w:rPr>
          <w:t>http://ako.ru</w:t>
        </w:r>
      </w:hyperlink>
    </w:p>
    <w:p w:rsidR="00760E9E" w:rsidRPr="00C87AA2" w:rsidRDefault="00760E9E" w:rsidP="00760E9E">
      <w:pPr>
        <w:numPr>
          <w:ilvl w:val="0"/>
          <w:numId w:val="6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официальный сайт Министерства образования Кузбасса – </w:t>
      </w:r>
      <w:hyperlink r:id="rId9" w:history="1">
        <w:r w:rsidRPr="00C87AA2">
          <w:rPr>
            <w:rStyle w:val="ac"/>
            <w:rFonts w:eastAsia="Times New Roman"/>
            <w:color w:val="auto"/>
            <w:szCs w:val="28"/>
            <w:lang w:eastAsia="ru-RU"/>
          </w:rPr>
          <w:t>http://образование42.рф</w:t>
        </w:r>
      </w:hyperlink>
    </w:p>
    <w:p w:rsidR="00D84F5E" w:rsidRPr="00C87AA2" w:rsidRDefault="00D84F5E" w:rsidP="00D84F5E">
      <w:pPr>
        <w:numPr>
          <w:ilvl w:val="0"/>
          <w:numId w:val="6"/>
        </w:numPr>
        <w:ind w:left="1134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bCs/>
          <w:szCs w:val="28"/>
          <w:lang w:eastAsia="ru-RU"/>
        </w:rPr>
        <w:t xml:space="preserve">информационно-аналитический портал НАК – </w:t>
      </w:r>
      <w:hyperlink r:id="rId10" w:history="1">
        <w:r w:rsidRPr="00C87AA2">
          <w:rPr>
            <w:rStyle w:val="ac"/>
            <w:rFonts w:eastAsia="Times New Roman"/>
            <w:bCs/>
            <w:color w:val="auto"/>
            <w:szCs w:val="28"/>
            <w:lang w:eastAsia="ru-RU"/>
          </w:rPr>
          <w:t>http://nac.gov.ru</w:t>
        </w:r>
      </w:hyperlink>
    </w:p>
    <w:p w:rsidR="00760E9E" w:rsidRPr="00C87AA2" w:rsidRDefault="00760E9E" w:rsidP="00760E9E">
      <w:pPr>
        <w:numPr>
          <w:ilvl w:val="0"/>
          <w:numId w:val="6"/>
        </w:numPr>
        <w:ind w:left="1134"/>
        <w:jc w:val="both"/>
        <w:rPr>
          <w:rFonts w:eastAsia="Times New Roman"/>
          <w:bCs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официальный сайт «КОУМЦ ПО ГО и ЧС» – </w:t>
      </w:r>
      <w:hyperlink r:id="rId11" w:history="1">
        <w:r w:rsidRPr="00C87AA2">
          <w:rPr>
            <w:rStyle w:val="ac"/>
            <w:rFonts w:eastAsia="Times New Roman"/>
            <w:color w:val="auto"/>
            <w:szCs w:val="28"/>
            <w:lang w:val="en-US" w:eastAsia="ru-RU"/>
          </w:rPr>
          <w:t>h</w:t>
        </w:r>
        <w:r w:rsidRPr="00C87AA2">
          <w:rPr>
            <w:rStyle w:val="ac"/>
            <w:rFonts w:eastAsia="Times New Roman"/>
            <w:color w:val="auto"/>
            <w:szCs w:val="28"/>
            <w:lang w:eastAsia="ru-RU"/>
          </w:rPr>
          <w:t>ttp://умц42.рф</w:t>
        </w:r>
      </w:hyperlink>
      <w:r w:rsidRPr="00C87AA2">
        <w:rPr>
          <w:rFonts w:eastAsia="Times New Roman"/>
          <w:bCs/>
          <w:szCs w:val="28"/>
          <w:lang w:eastAsia="ru-RU"/>
        </w:rPr>
        <w:t xml:space="preserve"> </w:t>
      </w:r>
    </w:p>
    <w:p w:rsidR="00760E9E" w:rsidRPr="00C87AA2" w:rsidRDefault="00760E9E" w:rsidP="00760E9E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Учебные видеофильмы по вопросам защиты населения </w:t>
      </w:r>
      <w:r w:rsidR="006B0C23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от чрезвычайных ситуаций природного и техногенного характера:</w:t>
      </w:r>
    </w:p>
    <w:p w:rsidR="00760E9E" w:rsidRPr="00C87AA2" w:rsidRDefault="00760E9E" w:rsidP="00760E9E">
      <w:pPr>
        <w:numPr>
          <w:ilvl w:val="0"/>
          <w:numId w:val="7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«Защита населения от ЧС»;</w:t>
      </w:r>
    </w:p>
    <w:p w:rsidR="00760E9E" w:rsidRPr="00C87AA2" w:rsidRDefault="00760E9E" w:rsidP="00760E9E">
      <w:pPr>
        <w:numPr>
          <w:ilvl w:val="0"/>
          <w:numId w:val="7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«Чрезвычайные ситуации природного и техногенного характера»;</w:t>
      </w:r>
    </w:p>
    <w:p w:rsidR="00760E9E" w:rsidRPr="00C87AA2" w:rsidRDefault="00760E9E" w:rsidP="00760E9E">
      <w:pPr>
        <w:numPr>
          <w:ilvl w:val="0"/>
          <w:numId w:val="7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«Противодействие терроризму»;</w:t>
      </w:r>
    </w:p>
    <w:p w:rsidR="00760E9E" w:rsidRPr="00C87AA2" w:rsidRDefault="00760E9E" w:rsidP="00760E9E">
      <w:pPr>
        <w:numPr>
          <w:ilvl w:val="0"/>
          <w:numId w:val="7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«Десмургия»;</w:t>
      </w:r>
    </w:p>
    <w:p w:rsidR="00760E9E" w:rsidRPr="00C87AA2" w:rsidRDefault="00760E9E" w:rsidP="00760E9E">
      <w:pPr>
        <w:numPr>
          <w:ilvl w:val="0"/>
          <w:numId w:val="7"/>
        </w:numPr>
        <w:spacing w:line="276" w:lineRule="auto"/>
        <w:ind w:left="1134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«Безопасность на воде».</w:t>
      </w:r>
    </w:p>
    <w:p w:rsidR="00C8778B" w:rsidRDefault="00C8778B" w:rsidP="00C8778B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F87D04" w:rsidRPr="00C87AA2" w:rsidRDefault="00F87D04" w:rsidP="00F87D04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C87AA2">
        <w:rPr>
          <w:rFonts w:eastAsia="Times New Roman"/>
          <w:b/>
          <w:bCs/>
          <w:szCs w:val="28"/>
          <w:lang w:eastAsia="ru-RU"/>
        </w:rPr>
        <w:t>3.2 Информационное обеспечение обучения</w:t>
      </w:r>
    </w:p>
    <w:p w:rsidR="00B67425" w:rsidRPr="00C87AA2" w:rsidRDefault="00B67425" w:rsidP="00F87D04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87AA2" w:rsidRDefault="00A11BA0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Федеральный закон от 21 декабря 1994 г. </w:t>
      </w:r>
      <w:r w:rsidRPr="00C87AA2">
        <w:rPr>
          <w:rFonts w:eastAsia="Times New Roman"/>
          <w:szCs w:val="28"/>
          <w:lang w:val="en-US" w:eastAsia="ru-RU"/>
        </w:rPr>
        <w:t>N</w:t>
      </w:r>
      <w:r w:rsidRPr="00C87AA2">
        <w:rPr>
          <w:rFonts w:eastAsia="Times New Roman"/>
          <w:szCs w:val="28"/>
          <w:lang w:eastAsia="ru-RU"/>
        </w:rPr>
        <w:t xml:space="preserve"> 68-ФЗ «О защите населения и территорий от чрезвычайных ситуаций природного и техногенного характера». </w:t>
      </w:r>
    </w:p>
    <w:p w:rsidR="002C1E5E" w:rsidRPr="00C87AA2" w:rsidRDefault="002C1E5E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Федеральный закон от 21 декабря 1994 г. </w:t>
      </w:r>
      <w:r w:rsidRPr="00C87AA2">
        <w:rPr>
          <w:rFonts w:eastAsia="Times New Roman"/>
          <w:szCs w:val="28"/>
          <w:lang w:val="en-US" w:eastAsia="ru-RU"/>
        </w:rPr>
        <w:t>N</w:t>
      </w:r>
      <w:r w:rsidRPr="00C87AA2">
        <w:rPr>
          <w:rFonts w:eastAsia="Times New Roman"/>
          <w:szCs w:val="28"/>
          <w:lang w:eastAsia="ru-RU"/>
        </w:rPr>
        <w:t xml:space="preserve"> 69-ФЗ «О пожарной безопасности».</w:t>
      </w:r>
    </w:p>
    <w:p w:rsidR="00A11BA0" w:rsidRPr="00C87AA2" w:rsidRDefault="00A11BA0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Федеральный закон от 22 июля 2008 г. </w:t>
      </w:r>
      <w:r w:rsidRPr="00C87AA2">
        <w:rPr>
          <w:rFonts w:eastAsia="Times New Roman"/>
          <w:szCs w:val="28"/>
          <w:lang w:val="en-US" w:eastAsia="ru-RU"/>
        </w:rPr>
        <w:t>N</w:t>
      </w:r>
      <w:r w:rsidRPr="00C87AA2">
        <w:rPr>
          <w:rFonts w:eastAsia="Times New Roman"/>
          <w:szCs w:val="28"/>
          <w:lang w:eastAsia="ru-RU"/>
        </w:rPr>
        <w:t xml:space="preserve"> 123-ФЗ «Технический регламент о требованиях пожарной безопасности».</w:t>
      </w:r>
    </w:p>
    <w:p w:rsidR="002C1E5E" w:rsidRPr="00C87AA2" w:rsidRDefault="002C1E5E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lastRenderedPageBreak/>
        <w:t xml:space="preserve">Федеральный закон от 6 марта 2006 г. </w:t>
      </w:r>
      <w:r w:rsidRPr="00C87AA2">
        <w:rPr>
          <w:rFonts w:eastAsia="Times New Roman"/>
          <w:szCs w:val="28"/>
          <w:lang w:val="en-US" w:eastAsia="ru-RU"/>
        </w:rPr>
        <w:t>N</w:t>
      </w:r>
      <w:r w:rsidRPr="00C87AA2">
        <w:rPr>
          <w:rFonts w:eastAsia="Times New Roman"/>
          <w:szCs w:val="28"/>
          <w:lang w:eastAsia="ru-RU"/>
        </w:rPr>
        <w:t xml:space="preserve"> 35-ФЗ «О противодействии терроризму».</w:t>
      </w:r>
    </w:p>
    <w:p w:rsidR="004F1DD0" w:rsidRPr="00C87AA2" w:rsidRDefault="004F1DD0" w:rsidP="00C6668A">
      <w:pPr>
        <w:pStyle w:val="ab"/>
        <w:numPr>
          <w:ilvl w:val="0"/>
          <w:numId w:val="4"/>
        </w:numPr>
        <w:ind w:left="0" w:firstLine="0"/>
        <w:contextualSpacing w:val="0"/>
        <w:jc w:val="both"/>
      </w:pPr>
      <w:r w:rsidRPr="00C87AA2">
        <w:t>Федеральный закон от 21 ноября 2011 г., N 323-ФЗ «Об основах охраны здоровья граждан в Российской Федерации».</w:t>
      </w:r>
    </w:p>
    <w:p w:rsidR="002C1E5E" w:rsidRPr="00C87AA2" w:rsidRDefault="002C1E5E" w:rsidP="00C6668A">
      <w:pPr>
        <w:pStyle w:val="ab"/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Указ Президента РФ от 15 февраля 2006 г., N 116 «О мерах </w:t>
      </w:r>
      <w:r w:rsidR="000440F8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по противодействию терроризму»</w:t>
      </w:r>
      <w:r w:rsidR="004F1DD0" w:rsidRPr="00C87AA2">
        <w:rPr>
          <w:rFonts w:eastAsia="Times New Roman"/>
          <w:szCs w:val="28"/>
          <w:lang w:eastAsia="ru-RU"/>
        </w:rPr>
        <w:t>.</w:t>
      </w:r>
    </w:p>
    <w:p w:rsidR="002C1E5E" w:rsidRPr="00C87AA2" w:rsidRDefault="002C1E5E" w:rsidP="00C6668A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8"/>
        </w:rPr>
      </w:pPr>
      <w:r w:rsidRPr="00C87AA2">
        <w:rPr>
          <w:szCs w:val="28"/>
        </w:rPr>
        <w:t xml:space="preserve">Указ Президента РФ от 14 июня 2012 г., </w:t>
      </w:r>
      <w:r w:rsidRPr="00C87AA2">
        <w:rPr>
          <w:szCs w:val="28"/>
          <w:lang w:val="en-US"/>
        </w:rPr>
        <w:t>N</w:t>
      </w:r>
      <w:r w:rsidRPr="00C87AA2">
        <w:rPr>
          <w:szCs w:val="28"/>
        </w:rPr>
        <w:t xml:space="preserve">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</w:t>
      </w:r>
      <w:r w:rsidR="000440F8" w:rsidRPr="00C87AA2">
        <w:rPr>
          <w:szCs w:val="28"/>
        </w:rPr>
        <w:br/>
      </w:r>
      <w:r w:rsidRPr="00C87AA2">
        <w:rPr>
          <w:szCs w:val="28"/>
        </w:rPr>
        <w:t>и государства»</w:t>
      </w:r>
      <w:r w:rsidR="004F1DD0" w:rsidRPr="00C87AA2">
        <w:rPr>
          <w:szCs w:val="28"/>
        </w:rPr>
        <w:t>.</w:t>
      </w:r>
    </w:p>
    <w:p w:rsidR="00A11BA0" w:rsidRPr="00C87AA2" w:rsidRDefault="00A11BA0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Постановление Правительства Российской Федерации </w:t>
      </w:r>
      <w:r w:rsidR="000440F8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от 21 мая 2007 г.</w:t>
      </w:r>
      <w:r w:rsidR="00A42556" w:rsidRPr="00C87AA2">
        <w:rPr>
          <w:rFonts w:eastAsia="Times New Roman"/>
          <w:szCs w:val="28"/>
          <w:lang w:eastAsia="ru-RU"/>
        </w:rPr>
        <w:t>,</w:t>
      </w:r>
      <w:r w:rsidRPr="00C87AA2">
        <w:rPr>
          <w:rFonts w:eastAsia="Times New Roman"/>
          <w:szCs w:val="28"/>
          <w:lang w:eastAsia="ru-RU"/>
        </w:rPr>
        <w:t xml:space="preserve"> </w:t>
      </w:r>
      <w:r w:rsidRPr="00C87AA2">
        <w:rPr>
          <w:rFonts w:eastAsia="Times New Roman"/>
          <w:szCs w:val="28"/>
          <w:lang w:val="en-US" w:eastAsia="ru-RU"/>
        </w:rPr>
        <w:t>N</w:t>
      </w:r>
      <w:r w:rsidRPr="00C87AA2">
        <w:rPr>
          <w:rFonts w:eastAsia="Times New Roman"/>
          <w:szCs w:val="28"/>
          <w:lang w:eastAsia="ru-RU"/>
        </w:rPr>
        <w:t xml:space="preserve"> 304 «О классификации чрезвычайных ситуаций природного и техногенного характера».</w:t>
      </w:r>
    </w:p>
    <w:p w:rsidR="00F33ABF" w:rsidRPr="00C87AA2" w:rsidRDefault="00F33ABF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Постановление Правительства Российской Федерации </w:t>
      </w:r>
      <w:r w:rsidR="00D22C4A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 xml:space="preserve">«Об утверждении Положения о подготовке граждан Российской Федерации, иностранных граждан и лиц без гражданства в области защиты </w:t>
      </w:r>
      <w:r w:rsidR="00D22C4A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 xml:space="preserve">от чрезвычайных ситуаций природного и техногенного характера» </w:t>
      </w:r>
      <w:r w:rsidR="000440F8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от 18 сентября 2020 г.,</w:t>
      </w:r>
      <w:r w:rsidR="007F6A32" w:rsidRPr="00C87AA2">
        <w:rPr>
          <w:rFonts w:eastAsia="Times New Roman"/>
          <w:szCs w:val="28"/>
          <w:lang w:eastAsia="ru-RU"/>
        </w:rPr>
        <w:t xml:space="preserve"> </w:t>
      </w:r>
      <w:r w:rsidRPr="00C87AA2">
        <w:rPr>
          <w:rFonts w:eastAsia="Times New Roman"/>
          <w:szCs w:val="28"/>
          <w:lang w:eastAsia="ru-RU"/>
        </w:rPr>
        <w:t>N 1485.</w:t>
      </w:r>
      <w:r w:rsidR="002C1E5E" w:rsidRPr="00C87AA2">
        <w:rPr>
          <w:rFonts w:eastAsia="Times New Roman"/>
          <w:szCs w:val="28"/>
          <w:lang w:eastAsia="ru-RU"/>
        </w:rPr>
        <w:t xml:space="preserve"> </w:t>
      </w:r>
    </w:p>
    <w:p w:rsidR="004F1DD0" w:rsidRPr="00C87AA2" w:rsidRDefault="004F1DD0" w:rsidP="00C6668A">
      <w:pPr>
        <w:pStyle w:val="30"/>
        <w:numPr>
          <w:ilvl w:val="0"/>
          <w:numId w:val="4"/>
        </w:numPr>
        <w:ind w:left="0" w:firstLine="0"/>
      </w:pPr>
      <w:r w:rsidRPr="00C87AA2">
        <w:t>Об утверждении перечня состояний, при которых оказывается первая помощь, и перечня мероприятий по оказанию первой помощи: Приказ Министерства здравоохранения социального развити</w:t>
      </w:r>
      <w:r w:rsidR="005727FA" w:rsidRPr="00C87AA2">
        <w:t xml:space="preserve">я российской федерации от </w:t>
      </w:r>
      <w:r w:rsidRPr="00C87AA2">
        <w:t>4 мая 2012 г., N 477н.</w:t>
      </w:r>
    </w:p>
    <w:p w:rsidR="00723782" w:rsidRPr="00C87AA2" w:rsidRDefault="00723782" w:rsidP="00C6668A">
      <w:pPr>
        <w:pStyle w:val="ab"/>
        <w:numPr>
          <w:ilvl w:val="0"/>
          <w:numId w:val="4"/>
        </w:numPr>
        <w:ind w:left="0" w:firstLine="0"/>
        <w:jc w:val="both"/>
      </w:pPr>
      <w:r w:rsidRPr="00C87AA2">
        <w:t>ГОСТ Р 22.0.05-2020 Безопасность в чрезвычайных ситуациях. Техногенные чрезвычайные ситуации. Термины и определения.</w:t>
      </w:r>
    </w:p>
    <w:p w:rsidR="00723782" w:rsidRPr="00C87AA2" w:rsidRDefault="00723782" w:rsidP="00C6668A">
      <w:pPr>
        <w:pStyle w:val="ab"/>
        <w:numPr>
          <w:ilvl w:val="0"/>
          <w:numId w:val="4"/>
        </w:numPr>
        <w:ind w:left="0" w:firstLine="0"/>
        <w:jc w:val="both"/>
        <w:rPr>
          <w:szCs w:val="24"/>
        </w:rPr>
      </w:pPr>
      <w:r w:rsidRPr="00C87AA2">
        <w:t>ГОСТ Р 22.0.03-2020 Безопасность в чрезвычайных ситуациях. Природные чрезвычайные ситуации. Термины и определения.</w:t>
      </w:r>
      <w:r w:rsidRPr="00C87AA2">
        <w:rPr>
          <w:szCs w:val="24"/>
        </w:rPr>
        <w:t xml:space="preserve"> </w:t>
      </w:r>
    </w:p>
    <w:p w:rsidR="00723782" w:rsidRPr="00C87AA2" w:rsidRDefault="00723782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Межгосударственный стандарт ГОСТ 22.0.06-97, ГОСТ Р 22.0.06-95 «Безопасность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воздействий»</w:t>
      </w:r>
      <w:r w:rsidR="00ED357F" w:rsidRPr="00C87AA2">
        <w:rPr>
          <w:rFonts w:eastAsia="Times New Roman"/>
          <w:szCs w:val="28"/>
          <w:lang w:eastAsia="ru-RU"/>
        </w:rPr>
        <w:t>.</w:t>
      </w:r>
    </w:p>
    <w:p w:rsidR="004F1DD0" w:rsidRPr="00C87AA2" w:rsidRDefault="004F1DD0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ГОСТ Р 22.0.07-95. Источники техногенных чрезвычайных ситуаций. Классификация и номенклатура параметров поражающих воздействий».</w:t>
      </w:r>
    </w:p>
    <w:p w:rsidR="004F1DD0" w:rsidRPr="00C87AA2" w:rsidRDefault="004F1DD0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>ГОСТ Р 22.0.08-96. Техногенные чрезвычайные ситуации. Взрывы. Термины и определения.</w:t>
      </w:r>
    </w:p>
    <w:p w:rsidR="00E51A8D" w:rsidRPr="00C87AA2" w:rsidRDefault="00E51A8D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szCs w:val="28"/>
        </w:rPr>
        <w:t>Организационно-методически</w:t>
      </w:r>
      <w:r w:rsidR="00A42556" w:rsidRPr="00C87AA2">
        <w:rPr>
          <w:szCs w:val="28"/>
        </w:rPr>
        <w:t>е</w:t>
      </w:r>
      <w:r w:rsidRPr="00C87AA2">
        <w:rPr>
          <w:szCs w:val="28"/>
        </w:rPr>
        <w:t xml:space="preserve"> рекомендаци</w:t>
      </w:r>
      <w:r w:rsidR="00A42556" w:rsidRPr="00C87AA2">
        <w:rPr>
          <w:szCs w:val="28"/>
        </w:rPr>
        <w:t>и</w:t>
      </w:r>
      <w:r w:rsidRPr="00C87AA2">
        <w:rPr>
          <w:szCs w:val="28"/>
        </w:rPr>
        <w:t xml:space="preserve"> по подготовке всех групп населения в области гражданской обороны и защиты от чрезвычайных ситуаций на территории Российской Федерации в 2021-2025 годах (</w:t>
      </w:r>
      <w:r w:rsidR="005727FA" w:rsidRPr="00C87AA2">
        <w:rPr>
          <w:szCs w:val="28"/>
        </w:rPr>
        <w:t>у</w:t>
      </w:r>
      <w:r w:rsidRPr="00C87AA2">
        <w:rPr>
          <w:szCs w:val="28"/>
        </w:rPr>
        <w:t>тверждены заместителем министра МЧС России генерал-полковником П.Ф. Барышевым 30 декабря 2020 г. N 2-4-71-36-11).</w:t>
      </w:r>
    </w:p>
    <w:p w:rsidR="004F1DD0" w:rsidRPr="00C87AA2" w:rsidRDefault="00E51A8D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szCs w:val="28"/>
        </w:rPr>
        <w:t xml:space="preserve"> З</w:t>
      </w:r>
      <w:r w:rsidR="004F1DD0" w:rsidRPr="00C87AA2">
        <w:rPr>
          <w:rFonts w:eastAsia="Times New Roman"/>
          <w:szCs w:val="28"/>
          <w:lang w:eastAsia="ru-RU"/>
        </w:rPr>
        <w:t>акон Кемеровской области от 21 ноября 1998 г., N 50-ОЗ «</w:t>
      </w:r>
      <w:r w:rsidR="00A42556" w:rsidRPr="00C87AA2">
        <w:rPr>
          <w:rFonts w:eastAsia="Times New Roman"/>
          <w:szCs w:val="28"/>
          <w:lang w:eastAsia="ru-RU"/>
        </w:rPr>
        <w:t xml:space="preserve">О защите населения и территории Кемеровской области – Кузбасса </w:t>
      </w:r>
      <w:r w:rsidR="00A42556" w:rsidRPr="00C87AA2">
        <w:rPr>
          <w:rFonts w:eastAsia="Times New Roman"/>
          <w:szCs w:val="28"/>
          <w:lang w:eastAsia="ru-RU"/>
        </w:rPr>
        <w:br/>
        <w:t>от чрезвычайных ситуаций природного и техногенного характера</w:t>
      </w:r>
      <w:r w:rsidR="004F1DD0" w:rsidRPr="00C87AA2">
        <w:rPr>
          <w:rFonts w:eastAsia="Times New Roman"/>
          <w:szCs w:val="28"/>
          <w:lang w:eastAsia="ru-RU"/>
        </w:rPr>
        <w:t>».</w:t>
      </w:r>
    </w:p>
    <w:p w:rsidR="00A42556" w:rsidRPr="00C87AA2" w:rsidRDefault="00A42556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szCs w:val="28"/>
        </w:rPr>
        <w:t xml:space="preserve">Распоряжение Правительства Кемеровской области – Кузбасса </w:t>
      </w:r>
      <w:r w:rsidRPr="00C87AA2">
        <w:rPr>
          <w:szCs w:val="28"/>
        </w:rPr>
        <w:br/>
        <w:t xml:space="preserve">от 16 октября 2020 г. N 669-р «Об организации подготовки населения </w:t>
      </w:r>
      <w:r w:rsidRPr="00C87AA2">
        <w:rPr>
          <w:szCs w:val="28"/>
        </w:rPr>
        <w:lastRenderedPageBreak/>
        <w:t>Кемеровской области – Кузбасса в области гражданской обороны и защиты от чрезвычайных ситуаций природного и техногенного характера».</w:t>
      </w:r>
      <w:r w:rsidRPr="00C87AA2">
        <w:rPr>
          <w:rFonts w:eastAsia="Times New Roman"/>
          <w:szCs w:val="28"/>
          <w:lang w:eastAsia="ru-RU"/>
        </w:rPr>
        <w:t xml:space="preserve"> </w:t>
      </w:r>
    </w:p>
    <w:p w:rsidR="00A42556" w:rsidRPr="00C87AA2" w:rsidRDefault="00A42556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Постановление Правительства Кемеровской области – Кузбасса </w:t>
      </w:r>
      <w:r w:rsidRPr="00C87AA2">
        <w:rPr>
          <w:rFonts w:eastAsia="Times New Roman"/>
          <w:szCs w:val="28"/>
          <w:lang w:eastAsia="ru-RU"/>
        </w:rPr>
        <w:br/>
        <w:t>от 15 апреля 2021 г. N 193 «О системах оповещения населения Кемеровской области – Кузбасса»</w:t>
      </w:r>
      <w:r w:rsidR="005750D4" w:rsidRPr="00C87AA2">
        <w:rPr>
          <w:rFonts w:eastAsia="Times New Roman"/>
          <w:szCs w:val="28"/>
          <w:lang w:eastAsia="ru-RU"/>
        </w:rPr>
        <w:t>.</w:t>
      </w:r>
    </w:p>
    <w:p w:rsidR="00D915D7" w:rsidRPr="00C87AA2" w:rsidRDefault="00D915D7" w:rsidP="00C6668A">
      <w:pPr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Постановление Коллегии АКО от 22 февраля 2008 г., N 59 </w:t>
      </w:r>
      <w:r w:rsidR="000440F8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«Об утверждении порядка оповещения и информирования населения Кемеровской области об угрозе возникновения или возникновении чрезвычайных ситуаций».</w:t>
      </w:r>
    </w:p>
    <w:p w:rsidR="00D915D7" w:rsidRPr="00C87AA2" w:rsidRDefault="00D915D7" w:rsidP="00C6668A">
      <w:pPr>
        <w:pStyle w:val="ab"/>
        <w:numPr>
          <w:ilvl w:val="0"/>
          <w:numId w:val="4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C87AA2">
        <w:rPr>
          <w:rFonts w:eastAsia="Times New Roman"/>
          <w:szCs w:val="28"/>
          <w:lang w:eastAsia="ru-RU"/>
        </w:rPr>
        <w:t xml:space="preserve">Постановление Коллегии Администрации Кемеровской области </w:t>
      </w:r>
      <w:r w:rsidR="000440F8" w:rsidRPr="00C87AA2">
        <w:rPr>
          <w:rFonts w:eastAsia="Times New Roman"/>
          <w:szCs w:val="28"/>
          <w:lang w:eastAsia="ru-RU"/>
        </w:rPr>
        <w:br/>
      </w:r>
      <w:r w:rsidRPr="00C87AA2">
        <w:rPr>
          <w:rFonts w:eastAsia="Times New Roman"/>
          <w:szCs w:val="28"/>
          <w:lang w:eastAsia="ru-RU"/>
        </w:rPr>
        <w:t>от 30 ноября 2015 г. N 387 «Об обеспечении населения Кемеровской области</w:t>
      </w:r>
      <w:r w:rsidR="00697F4D" w:rsidRPr="00C87AA2">
        <w:rPr>
          <w:rFonts w:eastAsia="Times New Roman"/>
          <w:szCs w:val="28"/>
          <w:lang w:eastAsia="ru-RU"/>
        </w:rPr>
        <w:t xml:space="preserve"> – Кузбасса</w:t>
      </w:r>
      <w:r w:rsidRPr="00C87AA2">
        <w:rPr>
          <w:rFonts w:eastAsia="Times New Roman"/>
          <w:szCs w:val="28"/>
          <w:lang w:eastAsia="ru-RU"/>
        </w:rPr>
        <w:t xml:space="preserve"> средствами индивидуальной защиты».</w:t>
      </w:r>
    </w:p>
    <w:p w:rsidR="00B67425" w:rsidRPr="00C87AA2" w:rsidRDefault="00B67425" w:rsidP="00C6668A">
      <w:pPr>
        <w:pStyle w:val="ab"/>
        <w:numPr>
          <w:ilvl w:val="0"/>
          <w:numId w:val="4"/>
        </w:numPr>
        <w:ind w:left="0" w:firstLine="0"/>
        <w:jc w:val="both"/>
        <w:rPr>
          <w:szCs w:val="28"/>
        </w:rPr>
      </w:pPr>
      <w:r w:rsidRPr="00C87AA2">
        <w:rPr>
          <w:szCs w:val="28"/>
        </w:rPr>
        <w:t>Организационно-методические рекомендации по подготовке всех групп населения в области ГО и защиты от ЧС на территории Кемеровской области – Кузбасса на 2021-2025 годы (Согласовано с начальником Департамента по ЧС Кузбасса К.Ю. Стефанским 29 декабря 2020 года, Утвержд</w:t>
      </w:r>
      <w:r w:rsidR="005727FA" w:rsidRPr="00C87AA2">
        <w:rPr>
          <w:szCs w:val="28"/>
        </w:rPr>
        <w:t>ены</w:t>
      </w:r>
      <w:r w:rsidRPr="00C87AA2">
        <w:rPr>
          <w:szCs w:val="28"/>
        </w:rPr>
        <w:t xml:space="preserve"> первым заместителем Губернатора Кемеровской области – Кузбасса В.Н. Телегиным).</w:t>
      </w:r>
    </w:p>
    <w:p w:rsidR="004F1DD0" w:rsidRDefault="004F1DD0" w:rsidP="00C6668A">
      <w:pPr>
        <w:pStyle w:val="30"/>
        <w:numPr>
          <w:ilvl w:val="0"/>
          <w:numId w:val="4"/>
        </w:numPr>
        <w:ind w:left="0" w:firstLine="0"/>
      </w:pPr>
      <w:r w:rsidRPr="00C87AA2">
        <w:t>Тимофеев И.В., Анденко С.А. Первая помощь при травмах и других жизнеугрожающих ситуациях: Учебное пособие. – СПБ.: ДНК, 2001г.</w:t>
      </w:r>
    </w:p>
    <w:p w:rsidR="004327B9" w:rsidRPr="00C87AA2" w:rsidRDefault="004327B9" w:rsidP="004327B9">
      <w:pPr>
        <w:pStyle w:val="30"/>
        <w:ind w:left="0" w:firstLine="0"/>
      </w:pPr>
    </w:p>
    <w:p w:rsidR="002C1FF3" w:rsidRPr="00C87AA2" w:rsidRDefault="002C1FF3" w:rsidP="002C1FF3">
      <w:pPr>
        <w:pStyle w:val="30"/>
        <w:ind w:left="0" w:firstLine="0"/>
      </w:pPr>
    </w:p>
    <w:p w:rsidR="00674EB2" w:rsidRPr="00C87AA2" w:rsidRDefault="00674EB2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BD2269" w:rsidRDefault="00BD2269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327B9" w:rsidRDefault="004327B9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327B9" w:rsidRDefault="004327B9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327B9" w:rsidRDefault="004327B9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327B9" w:rsidRDefault="004327B9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D84F5E" w:rsidRDefault="00D84F5E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D84F5E" w:rsidRDefault="00D84F5E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D84F5E" w:rsidRDefault="00D84F5E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D84F5E" w:rsidRDefault="00D84F5E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C668B1" w:rsidRDefault="00C668B1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275C6" w:rsidRDefault="005275C6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674EB2" w:rsidRPr="00C87AA2" w:rsidRDefault="00674EB2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6"/>
          <w:szCs w:val="20"/>
          <w:lang w:eastAsia="ru-RU"/>
        </w:rPr>
      </w:pPr>
      <w:bookmarkStart w:id="0" w:name="_GoBack"/>
      <w:bookmarkEnd w:id="0"/>
      <w:r w:rsidRPr="00C87AA2">
        <w:rPr>
          <w:rFonts w:eastAsia="Times New Roman"/>
          <w:sz w:val="16"/>
          <w:szCs w:val="20"/>
          <w:lang w:eastAsia="ru-RU"/>
        </w:rPr>
        <w:t xml:space="preserve">Старший методист </w:t>
      </w:r>
    </w:p>
    <w:p w:rsidR="00674EB2" w:rsidRPr="00C87AA2" w:rsidRDefault="00674EB2" w:rsidP="00674E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6"/>
          <w:szCs w:val="20"/>
          <w:lang w:eastAsia="ru-RU"/>
        </w:rPr>
      </w:pPr>
      <w:r w:rsidRPr="00C87AA2">
        <w:rPr>
          <w:rFonts w:eastAsia="Times New Roman"/>
          <w:sz w:val="16"/>
          <w:szCs w:val="20"/>
          <w:lang w:eastAsia="ru-RU"/>
        </w:rPr>
        <w:t xml:space="preserve">Ирина Владимировна Степанова </w:t>
      </w:r>
    </w:p>
    <w:p w:rsidR="00333AF1" w:rsidRPr="002C1FF3" w:rsidRDefault="00674EB2" w:rsidP="000A55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87AA2">
        <w:rPr>
          <w:rFonts w:eastAsia="Times New Roman"/>
          <w:sz w:val="16"/>
          <w:szCs w:val="20"/>
          <w:lang w:eastAsia="ru-RU"/>
        </w:rPr>
        <w:t>8(3842)758789</w:t>
      </w:r>
    </w:p>
    <w:sectPr w:rsidR="00333AF1" w:rsidRPr="002C1FF3" w:rsidSect="004327B9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8E" w:rsidRDefault="00D2488E">
      <w:r>
        <w:separator/>
      </w:r>
    </w:p>
  </w:endnote>
  <w:endnote w:type="continuationSeparator" w:id="0">
    <w:p w:rsidR="00D2488E" w:rsidRDefault="00D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8E" w:rsidRDefault="00D2488E">
      <w:r>
        <w:separator/>
      </w:r>
    </w:p>
  </w:footnote>
  <w:footnote w:type="continuationSeparator" w:id="0">
    <w:p w:rsidR="00D2488E" w:rsidRDefault="00D2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08" w:rsidRDefault="0061261D" w:rsidP="008D26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308" w:rsidRDefault="00527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08" w:rsidRDefault="0061261D" w:rsidP="008D26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5C6">
      <w:rPr>
        <w:rStyle w:val="a7"/>
        <w:noProof/>
      </w:rPr>
      <w:t>10</w:t>
    </w:r>
    <w:r>
      <w:rPr>
        <w:rStyle w:val="a7"/>
      </w:rPr>
      <w:fldChar w:fldCharType="end"/>
    </w:r>
  </w:p>
  <w:p w:rsidR="00E46308" w:rsidRDefault="00527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F7A"/>
    <w:multiLevelType w:val="hybridMultilevel"/>
    <w:tmpl w:val="C720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4A2"/>
    <w:multiLevelType w:val="hybridMultilevel"/>
    <w:tmpl w:val="F57C1D9A"/>
    <w:lvl w:ilvl="0" w:tplc="1ABC0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8AB"/>
    <w:multiLevelType w:val="hybridMultilevel"/>
    <w:tmpl w:val="8DC8A55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3E04"/>
    <w:multiLevelType w:val="hybridMultilevel"/>
    <w:tmpl w:val="C53C40DE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22E72303"/>
    <w:multiLevelType w:val="hybridMultilevel"/>
    <w:tmpl w:val="B3CC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34B7"/>
    <w:multiLevelType w:val="hybridMultilevel"/>
    <w:tmpl w:val="D856DA10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2C5A3725"/>
    <w:multiLevelType w:val="hybridMultilevel"/>
    <w:tmpl w:val="0AEC558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D5DD8"/>
    <w:multiLevelType w:val="hybridMultilevel"/>
    <w:tmpl w:val="C4D0D592"/>
    <w:lvl w:ilvl="0" w:tplc="70504C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BC4734"/>
    <w:multiLevelType w:val="hybridMultilevel"/>
    <w:tmpl w:val="B5B205F2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0356"/>
    <w:multiLevelType w:val="hybridMultilevel"/>
    <w:tmpl w:val="5EE04F2C"/>
    <w:lvl w:ilvl="0" w:tplc="923802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93095"/>
    <w:multiLevelType w:val="multilevel"/>
    <w:tmpl w:val="EC8C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93E0694"/>
    <w:multiLevelType w:val="hybridMultilevel"/>
    <w:tmpl w:val="388490F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4EAB4F12"/>
    <w:multiLevelType w:val="hybridMultilevel"/>
    <w:tmpl w:val="3B1AD966"/>
    <w:lvl w:ilvl="0" w:tplc="03E025D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A55586"/>
    <w:multiLevelType w:val="multilevel"/>
    <w:tmpl w:val="9F32E4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7757DA"/>
    <w:multiLevelType w:val="hybridMultilevel"/>
    <w:tmpl w:val="28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04529"/>
    <w:multiLevelType w:val="hybridMultilevel"/>
    <w:tmpl w:val="3782DB9A"/>
    <w:lvl w:ilvl="0" w:tplc="999209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68D56EB1"/>
    <w:multiLevelType w:val="hybridMultilevel"/>
    <w:tmpl w:val="82D47FEA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304F5"/>
    <w:multiLevelType w:val="hybridMultilevel"/>
    <w:tmpl w:val="15B625C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DD018AC"/>
    <w:multiLevelType w:val="hybridMultilevel"/>
    <w:tmpl w:val="048A5C46"/>
    <w:lvl w:ilvl="0" w:tplc="0419000F">
      <w:start w:val="1"/>
      <w:numFmt w:val="decimal"/>
      <w:lvlText w:val="%1."/>
      <w:lvlJc w:val="left"/>
      <w:pPr>
        <w:ind w:left="1394" w:hanging="360"/>
      </w:p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9" w15:restartNumberingAfterBreak="0">
    <w:nsid w:val="713C57FE"/>
    <w:multiLevelType w:val="hybridMultilevel"/>
    <w:tmpl w:val="CE1A4ACE"/>
    <w:lvl w:ilvl="0" w:tplc="296A29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F082E"/>
    <w:multiLevelType w:val="multilevel"/>
    <w:tmpl w:val="1A0C7E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4B2FDE"/>
    <w:multiLevelType w:val="hybridMultilevel"/>
    <w:tmpl w:val="3580E80C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21"/>
  </w:num>
  <w:num w:numId="6">
    <w:abstractNumId w:val="3"/>
  </w:num>
  <w:num w:numId="7">
    <w:abstractNumId w:val="5"/>
  </w:num>
  <w:num w:numId="8">
    <w:abstractNumId w:val="1"/>
  </w:num>
  <w:num w:numId="9">
    <w:abstractNumId w:val="19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0"/>
  </w:num>
  <w:num w:numId="18">
    <w:abstractNumId w:val="16"/>
  </w:num>
  <w:num w:numId="19">
    <w:abstractNumId w:val="13"/>
  </w:num>
  <w:num w:numId="20">
    <w:abstractNumId w:val="2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A0"/>
    <w:rsid w:val="0000004A"/>
    <w:rsid w:val="00021F89"/>
    <w:rsid w:val="000440F8"/>
    <w:rsid w:val="0007363A"/>
    <w:rsid w:val="000A55E9"/>
    <w:rsid w:val="000B45A5"/>
    <w:rsid w:val="000B79D8"/>
    <w:rsid w:val="000C22B9"/>
    <w:rsid w:val="000C2A2D"/>
    <w:rsid w:val="00116D71"/>
    <w:rsid w:val="00144426"/>
    <w:rsid w:val="00157C9B"/>
    <w:rsid w:val="001A1B24"/>
    <w:rsid w:val="001D25F9"/>
    <w:rsid w:val="001E2EF7"/>
    <w:rsid w:val="001F2129"/>
    <w:rsid w:val="001F2F41"/>
    <w:rsid w:val="0022008B"/>
    <w:rsid w:val="00293869"/>
    <w:rsid w:val="002C1E5E"/>
    <w:rsid w:val="002C1FF3"/>
    <w:rsid w:val="0030344B"/>
    <w:rsid w:val="00316727"/>
    <w:rsid w:val="00332A56"/>
    <w:rsid w:val="00333AF1"/>
    <w:rsid w:val="0033778E"/>
    <w:rsid w:val="00351AC1"/>
    <w:rsid w:val="00365419"/>
    <w:rsid w:val="003703E3"/>
    <w:rsid w:val="003A5FBC"/>
    <w:rsid w:val="003B132D"/>
    <w:rsid w:val="003D072B"/>
    <w:rsid w:val="003E47A3"/>
    <w:rsid w:val="00404C92"/>
    <w:rsid w:val="004163D2"/>
    <w:rsid w:val="0041788F"/>
    <w:rsid w:val="00417FD0"/>
    <w:rsid w:val="0042267B"/>
    <w:rsid w:val="004327B9"/>
    <w:rsid w:val="004660D1"/>
    <w:rsid w:val="004A210C"/>
    <w:rsid w:val="004C1372"/>
    <w:rsid w:val="004C3864"/>
    <w:rsid w:val="004D1712"/>
    <w:rsid w:val="004E109D"/>
    <w:rsid w:val="004F1DD0"/>
    <w:rsid w:val="004F4F43"/>
    <w:rsid w:val="00522613"/>
    <w:rsid w:val="005275C6"/>
    <w:rsid w:val="00547C1A"/>
    <w:rsid w:val="005551AA"/>
    <w:rsid w:val="005660FF"/>
    <w:rsid w:val="005727FA"/>
    <w:rsid w:val="005750D4"/>
    <w:rsid w:val="0058494A"/>
    <w:rsid w:val="00587BA7"/>
    <w:rsid w:val="005A0464"/>
    <w:rsid w:val="005B1C4B"/>
    <w:rsid w:val="005C43D4"/>
    <w:rsid w:val="005D3FCD"/>
    <w:rsid w:val="0061261D"/>
    <w:rsid w:val="00627CEF"/>
    <w:rsid w:val="0063050C"/>
    <w:rsid w:val="00674EB2"/>
    <w:rsid w:val="00685C6E"/>
    <w:rsid w:val="00697F4D"/>
    <w:rsid w:val="006B0C23"/>
    <w:rsid w:val="006E7B2E"/>
    <w:rsid w:val="006F0332"/>
    <w:rsid w:val="00700F92"/>
    <w:rsid w:val="00716CE0"/>
    <w:rsid w:val="00723782"/>
    <w:rsid w:val="00732BB7"/>
    <w:rsid w:val="0075091D"/>
    <w:rsid w:val="00753FDD"/>
    <w:rsid w:val="007569E1"/>
    <w:rsid w:val="00760E9E"/>
    <w:rsid w:val="00762FC0"/>
    <w:rsid w:val="007F6A32"/>
    <w:rsid w:val="0081669B"/>
    <w:rsid w:val="00827F9C"/>
    <w:rsid w:val="00830831"/>
    <w:rsid w:val="008362A5"/>
    <w:rsid w:val="00841A0C"/>
    <w:rsid w:val="00860741"/>
    <w:rsid w:val="00862F9E"/>
    <w:rsid w:val="00872D6A"/>
    <w:rsid w:val="008A5B0A"/>
    <w:rsid w:val="008C64DD"/>
    <w:rsid w:val="008E4AE7"/>
    <w:rsid w:val="0090198F"/>
    <w:rsid w:val="00921094"/>
    <w:rsid w:val="00933522"/>
    <w:rsid w:val="0095541D"/>
    <w:rsid w:val="009C2080"/>
    <w:rsid w:val="009C646C"/>
    <w:rsid w:val="00A11AF1"/>
    <w:rsid w:val="00A11BA0"/>
    <w:rsid w:val="00A12230"/>
    <w:rsid w:val="00A2162D"/>
    <w:rsid w:val="00A42556"/>
    <w:rsid w:val="00A62D57"/>
    <w:rsid w:val="00A933F5"/>
    <w:rsid w:val="00AC5584"/>
    <w:rsid w:val="00AD17DC"/>
    <w:rsid w:val="00AD6F8E"/>
    <w:rsid w:val="00B0641E"/>
    <w:rsid w:val="00B11718"/>
    <w:rsid w:val="00B22C1E"/>
    <w:rsid w:val="00B67425"/>
    <w:rsid w:val="00B70596"/>
    <w:rsid w:val="00BA4341"/>
    <w:rsid w:val="00BA6CB0"/>
    <w:rsid w:val="00BB1EB7"/>
    <w:rsid w:val="00BD2269"/>
    <w:rsid w:val="00BE0840"/>
    <w:rsid w:val="00C25706"/>
    <w:rsid w:val="00C6668A"/>
    <w:rsid w:val="00C668B1"/>
    <w:rsid w:val="00C67FA2"/>
    <w:rsid w:val="00C73C3B"/>
    <w:rsid w:val="00C752F2"/>
    <w:rsid w:val="00C761C6"/>
    <w:rsid w:val="00C8778B"/>
    <w:rsid w:val="00C87AA2"/>
    <w:rsid w:val="00CB3C7A"/>
    <w:rsid w:val="00CD282D"/>
    <w:rsid w:val="00CF37A7"/>
    <w:rsid w:val="00D04F4F"/>
    <w:rsid w:val="00D10CEB"/>
    <w:rsid w:val="00D1696E"/>
    <w:rsid w:val="00D22C4A"/>
    <w:rsid w:val="00D2488E"/>
    <w:rsid w:val="00D5618C"/>
    <w:rsid w:val="00D84F5E"/>
    <w:rsid w:val="00D915D7"/>
    <w:rsid w:val="00D93235"/>
    <w:rsid w:val="00DB2B3E"/>
    <w:rsid w:val="00DB5AA3"/>
    <w:rsid w:val="00DB6CE1"/>
    <w:rsid w:val="00DC36BD"/>
    <w:rsid w:val="00DC4B9C"/>
    <w:rsid w:val="00E03950"/>
    <w:rsid w:val="00E2484F"/>
    <w:rsid w:val="00E36919"/>
    <w:rsid w:val="00E51A8D"/>
    <w:rsid w:val="00EA0B22"/>
    <w:rsid w:val="00ED357F"/>
    <w:rsid w:val="00EE0ACC"/>
    <w:rsid w:val="00F33ABF"/>
    <w:rsid w:val="00F37B78"/>
    <w:rsid w:val="00F55C7E"/>
    <w:rsid w:val="00F745E1"/>
    <w:rsid w:val="00F8365E"/>
    <w:rsid w:val="00F87804"/>
    <w:rsid w:val="00F87D04"/>
    <w:rsid w:val="00FC5938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4C58E-FB47-475F-B80F-450D943F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BA0"/>
  </w:style>
  <w:style w:type="paragraph" w:styleId="a5">
    <w:name w:val="footer"/>
    <w:basedOn w:val="a"/>
    <w:link w:val="a6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BA0"/>
  </w:style>
  <w:style w:type="character" w:styleId="a7">
    <w:name w:val="page number"/>
    <w:basedOn w:val="a0"/>
    <w:rsid w:val="00A11BA0"/>
  </w:style>
  <w:style w:type="paragraph" w:styleId="a8">
    <w:name w:val="Balloon Text"/>
    <w:basedOn w:val="a"/>
    <w:link w:val="a9"/>
    <w:uiPriority w:val="99"/>
    <w:semiHidden/>
    <w:unhideWhenUsed/>
    <w:rsid w:val="005551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1AA"/>
    <w:rPr>
      <w:rFonts w:ascii="Tahoma" w:hAnsi="Tahoma" w:cs="Tahoma"/>
      <w:sz w:val="16"/>
      <w:szCs w:val="16"/>
    </w:rPr>
  </w:style>
  <w:style w:type="character" w:customStyle="1" w:styleId="2TimesNewRoman10pt">
    <w:name w:val="Основной текст (2) + Times New Roman;10 pt"/>
    <w:basedOn w:val="a0"/>
    <w:rsid w:val="00365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3"/>
    <w:rsid w:val="006E7B2E"/>
    <w:rPr>
      <w:rFonts w:eastAsia="Times New Roman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6E7B2E"/>
    <w:pPr>
      <w:widowControl w:val="0"/>
      <w:shd w:val="clear" w:color="auto" w:fill="FFFFFF"/>
      <w:spacing w:before="360" w:line="322" w:lineRule="exact"/>
      <w:ind w:firstLine="700"/>
      <w:jc w:val="both"/>
    </w:pPr>
    <w:rPr>
      <w:rFonts w:eastAsia="Times New Roman"/>
      <w:szCs w:val="28"/>
    </w:rPr>
  </w:style>
  <w:style w:type="paragraph" w:styleId="ab">
    <w:name w:val="List Paragraph"/>
    <w:basedOn w:val="a"/>
    <w:uiPriority w:val="99"/>
    <w:qFormat/>
    <w:rsid w:val="00DB2B3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25706"/>
    <w:rPr>
      <w:color w:val="0000FF" w:themeColor="hyperlink"/>
      <w:u w:val="single"/>
    </w:rPr>
  </w:style>
  <w:style w:type="paragraph" w:styleId="30">
    <w:name w:val="Body Text Indent 3"/>
    <w:basedOn w:val="a"/>
    <w:link w:val="31"/>
    <w:uiPriority w:val="99"/>
    <w:rsid w:val="004F1DD0"/>
    <w:pPr>
      <w:ind w:left="-360" w:firstLine="708"/>
      <w:jc w:val="both"/>
    </w:pPr>
    <w:rPr>
      <w:rFonts w:eastAsia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1DD0"/>
    <w:rPr>
      <w:rFonts w:eastAsia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60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1;&#1084;&#1094;42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c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73;&#1088;&#1072;&#1079;&#1086;&#1074;&#1072;&#1085;&#1080;&#1077;42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1DC7-0495-428D-A134-631DDAC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</dc:creator>
  <cp:lastModifiedBy>IGNATOVSKII</cp:lastModifiedBy>
  <cp:revision>74</cp:revision>
  <cp:lastPrinted>2023-04-17T09:13:00Z</cp:lastPrinted>
  <dcterms:created xsi:type="dcterms:W3CDTF">2018-09-26T05:52:00Z</dcterms:created>
  <dcterms:modified xsi:type="dcterms:W3CDTF">2023-07-07T03:55:00Z</dcterms:modified>
</cp:coreProperties>
</file>