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8F" w:rsidRPr="00975E31" w:rsidRDefault="0044458F" w:rsidP="0044458F">
      <w:pPr>
        <w:spacing w:after="0" w:line="240" w:lineRule="auto"/>
        <w:jc w:val="center"/>
        <w:rPr>
          <w:rFonts w:ascii="Times New Roman" w:eastAsia="Times New Roman" w:hAnsi="Times New Roman" w:cs="Times New Roman"/>
          <w:b/>
          <w:sz w:val="28"/>
          <w:szCs w:val="28"/>
          <w:lang w:eastAsia="ru-RU"/>
        </w:rPr>
      </w:pPr>
      <w:r w:rsidRPr="00975E31">
        <w:rPr>
          <w:rFonts w:ascii="Times New Roman" w:eastAsia="Times New Roman" w:hAnsi="Times New Roman" w:cs="Times New Roman"/>
          <w:b/>
          <w:sz w:val="28"/>
          <w:szCs w:val="28"/>
          <w:lang w:eastAsia="ru-RU"/>
        </w:rPr>
        <w:t>Кемеровский объединенный учебно-методический центр</w:t>
      </w:r>
    </w:p>
    <w:p w:rsidR="0044458F" w:rsidRPr="00975E31" w:rsidRDefault="0044458F" w:rsidP="0044458F">
      <w:pPr>
        <w:spacing w:after="0" w:line="240" w:lineRule="auto"/>
        <w:jc w:val="center"/>
        <w:rPr>
          <w:rFonts w:ascii="Times New Roman" w:eastAsia="Times New Roman" w:hAnsi="Times New Roman" w:cs="Times New Roman"/>
          <w:b/>
          <w:sz w:val="28"/>
          <w:szCs w:val="28"/>
          <w:lang w:eastAsia="ru-RU"/>
        </w:rPr>
      </w:pPr>
      <w:r w:rsidRPr="00975E31">
        <w:rPr>
          <w:rFonts w:ascii="Times New Roman" w:eastAsia="Times New Roman" w:hAnsi="Times New Roman" w:cs="Times New Roman"/>
          <w:b/>
          <w:sz w:val="28"/>
          <w:szCs w:val="28"/>
          <w:lang w:eastAsia="ru-RU"/>
        </w:rPr>
        <w:t>по гражданской обороне, чрезвычайным ситуациям,</w:t>
      </w:r>
    </w:p>
    <w:p w:rsidR="0044458F" w:rsidRPr="00975E31" w:rsidRDefault="0044458F" w:rsidP="0044458F">
      <w:pPr>
        <w:spacing w:after="0" w:line="240" w:lineRule="auto"/>
        <w:jc w:val="center"/>
        <w:rPr>
          <w:rFonts w:ascii="Times New Roman" w:eastAsia="Times New Roman" w:hAnsi="Times New Roman" w:cs="Times New Roman"/>
          <w:b/>
          <w:sz w:val="28"/>
          <w:szCs w:val="28"/>
          <w:lang w:eastAsia="ru-RU"/>
        </w:rPr>
      </w:pPr>
      <w:r w:rsidRPr="00975E31">
        <w:rPr>
          <w:rFonts w:ascii="Times New Roman" w:eastAsia="Times New Roman" w:hAnsi="Times New Roman" w:cs="Times New Roman"/>
          <w:b/>
          <w:sz w:val="28"/>
          <w:szCs w:val="28"/>
          <w:lang w:eastAsia="ru-RU"/>
        </w:rPr>
        <w:t>сейсмической и экологической безопасности</w:t>
      </w:r>
    </w:p>
    <w:p w:rsidR="0044458F" w:rsidRPr="00975E31"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44458F" w:rsidRDefault="0044458F" w:rsidP="0032115B">
      <w:pPr>
        <w:spacing w:after="0" w:line="240" w:lineRule="auto"/>
        <w:jc w:val="center"/>
        <w:rPr>
          <w:rFonts w:ascii="Times New Roman" w:eastAsia="Times New Roman" w:hAnsi="Times New Roman" w:cs="Times New Roman"/>
          <w:sz w:val="32"/>
          <w:szCs w:val="24"/>
          <w:lang w:eastAsia="ru-RU"/>
        </w:rPr>
      </w:pPr>
    </w:p>
    <w:p w:rsidR="00F75FCB" w:rsidRPr="004A4F0C" w:rsidRDefault="00F75FCB" w:rsidP="00F75FCB">
      <w:pPr>
        <w:pStyle w:val="a8"/>
        <w:jc w:val="center"/>
        <w:rPr>
          <w:rFonts w:ascii="Times New Roman" w:hAnsi="Times New Roman" w:cs="Times New Roman"/>
          <w:b/>
          <w:sz w:val="36"/>
          <w:szCs w:val="36"/>
        </w:rPr>
      </w:pPr>
      <w:r w:rsidRPr="004A4F0C">
        <w:rPr>
          <w:rFonts w:ascii="Times New Roman" w:hAnsi="Times New Roman" w:cs="Times New Roman"/>
          <w:b/>
          <w:sz w:val="36"/>
          <w:szCs w:val="36"/>
        </w:rPr>
        <w:t xml:space="preserve">Модуль </w:t>
      </w:r>
      <w:r w:rsidRPr="004A4F0C">
        <w:rPr>
          <w:rFonts w:ascii="Times New Roman" w:hAnsi="Times New Roman" w:cs="Times New Roman"/>
          <w:b/>
          <w:sz w:val="36"/>
          <w:szCs w:val="36"/>
          <w:lang w:val="en-US"/>
        </w:rPr>
        <w:t>I</w:t>
      </w:r>
      <w:r w:rsidRPr="004A4F0C">
        <w:rPr>
          <w:rFonts w:ascii="Times New Roman" w:hAnsi="Times New Roman" w:cs="Times New Roman"/>
          <w:b/>
          <w:sz w:val="36"/>
          <w:szCs w:val="36"/>
        </w:rPr>
        <w:t xml:space="preserve">. </w:t>
      </w:r>
      <w:r w:rsidR="00A139EE" w:rsidRPr="004A4F0C">
        <w:rPr>
          <w:rFonts w:ascii="Times New Roman" w:hAnsi="Times New Roman" w:cs="Times New Roman"/>
          <w:b/>
          <w:sz w:val="36"/>
          <w:szCs w:val="36"/>
        </w:rPr>
        <w:t>ОСНОВЫ ЗАЩИТЫ НАСЕЛЕНИЯ И ТЕРРИТОРИЙ В ОБЛАСТИГО И ЗАЩИТЫ ОТ ЧС</w:t>
      </w:r>
    </w:p>
    <w:p w:rsidR="00F75FCB" w:rsidRPr="004A4F0C" w:rsidRDefault="00F75FCB" w:rsidP="00F75FCB">
      <w:pPr>
        <w:pStyle w:val="a8"/>
        <w:jc w:val="center"/>
        <w:rPr>
          <w:rFonts w:ascii="Times New Roman" w:hAnsi="Times New Roman" w:cs="Times New Roman"/>
          <w:b/>
          <w:sz w:val="36"/>
          <w:szCs w:val="36"/>
        </w:rPr>
      </w:pPr>
    </w:p>
    <w:p w:rsidR="00F75FCB" w:rsidRPr="00B06691" w:rsidRDefault="00A139EE" w:rsidP="00B06691">
      <w:pPr>
        <w:spacing w:after="0" w:line="240" w:lineRule="auto"/>
        <w:jc w:val="center"/>
        <w:rPr>
          <w:rFonts w:ascii="Times New Roman" w:eastAsia="Times New Roman" w:hAnsi="Times New Roman" w:cs="Times New Roman"/>
          <w:b/>
          <w:sz w:val="36"/>
          <w:szCs w:val="36"/>
          <w:lang w:eastAsia="ru-RU"/>
        </w:rPr>
      </w:pPr>
      <w:r>
        <w:rPr>
          <w:rFonts w:ascii="Times New Roman" w:hAnsi="Times New Roman" w:cs="Times New Roman"/>
          <w:b/>
          <w:sz w:val="36"/>
          <w:szCs w:val="36"/>
        </w:rPr>
        <w:t xml:space="preserve">Тема </w:t>
      </w:r>
      <w:r w:rsidR="00B06691" w:rsidRPr="00B06691">
        <w:rPr>
          <w:rFonts w:ascii="Times New Roman" w:hAnsi="Times New Roman" w:cs="Times New Roman"/>
          <w:b/>
          <w:sz w:val="36"/>
          <w:szCs w:val="36"/>
        </w:rPr>
        <w:t>6</w:t>
      </w:r>
      <w:r w:rsidR="00A42A61">
        <w:rPr>
          <w:rFonts w:ascii="Times New Roman" w:hAnsi="Times New Roman" w:cs="Times New Roman"/>
          <w:b/>
          <w:sz w:val="36"/>
          <w:szCs w:val="36"/>
        </w:rPr>
        <w:t xml:space="preserve"> </w:t>
      </w:r>
      <w:r w:rsidRPr="00B06691">
        <w:rPr>
          <w:rFonts w:ascii="Times New Roman" w:eastAsia="Times New Roman" w:hAnsi="Times New Roman" w:cs="Times New Roman"/>
          <w:b/>
          <w:sz w:val="36"/>
          <w:szCs w:val="36"/>
          <w:lang w:eastAsia="ru-RU"/>
        </w:rPr>
        <w:t>РЕЖИМЫ ФУНКЦИОНИРОВАНИЯ РСЧС И УРОВНИ РЕАГИРОВАНИЯ</w:t>
      </w:r>
    </w:p>
    <w:p w:rsidR="00F75FCB" w:rsidRPr="00D92D86" w:rsidRDefault="00F75FCB" w:rsidP="0032115B">
      <w:pPr>
        <w:jc w:val="center"/>
        <w:rPr>
          <w:b/>
          <w:sz w:val="32"/>
          <w:szCs w:val="32"/>
        </w:rPr>
      </w:pPr>
    </w:p>
    <w:p w:rsidR="0044458F" w:rsidRDefault="0044458F" w:rsidP="0032115B">
      <w:pPr>
        <w:spacing w:after="0" w:line="240" w:lineRule="auto"/>
        <w:jc w:val="center"/>
        <w:rPr>
          <w:rFonts w:ascii="Times New Roman" w:eastAsia="Times New Roman" w:hAnsi="Times New Roman" w:cs="Times New Roman"/>
          <w:b/>
          <w:sz w:val="44"/>
          <w:szCs w:val="44"/>
          <w:lang w:eastAsia="ru-RU"/>
        </w:rPr>
      </w:pPr>
    </w:p>
    <w:p w:rsidR="0044458F" w:rsidRDefault="0044458F" w:rsidP="0032115B">
      <w:pPr>
        <w:spacing w:after="0" w:line="240" w:lineRule="auto"/>
        <w:jc w:val="center"/>
        <w:rPr>
          <w:rFonts w:ascii="Times New Roman" w:eastAsia="Times New Roman" w:hAnsi="Times New Roman" w:cs="Times New Roman"/>
          <w:b/>
          <w:sz w:val="44"/>
          <w:szCs w:val="44"/>
          <w:lang w:eastAsia="ru-RU"/>
        </w:rPr>
      </w:pPr>
    </w:p>
    <w:p w:rsidR="0044458F" w:rsidRPr="0044458F" w:rsidRDefault="00A139EE" w:rsidP="0044458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Учебное п</w:t>
      </w:r>
      <w:r w:rsidR="0044458F" w:rsidRPr="0044458F">
        <w:rPr>
          <w:rFonts w:ascii="Times New Roman" w:eastAsia="Times New Roman" w:hAnsi="Times New Roman" w:cs="Times New Roman"/>
          <w:b/>
          <w:sz w:val="32"/>
          <w:szCs w:val="32"/>
          <w:lang w:eastAsia="ru-RU"/>
        </w:rPr>
        <w:t>особие</w:t>
      </w: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32115B">
      <w:pPr>
        <w:spacing w:after="0" w:line="240" w:lineRule="auto"/>
        <w:jc w:val="center"/>
        <w:rPr>
          <w:rFonts w:ascii="Times New Roman" w:eastAsia="Times New Roman" w:hAnsi="Times New Roman" w:cs="Times New Roman"/>
          <w:sz w:val="32"/>
          <w:szCs w:val="32"/>
          <w:lang w:eastAsia="ru-RU"/>
        </w:rPr>
      </w:pP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44458F" w:rsidRDefault="0044458F" w:rsidP="0044458F">
      <w:pPr>
        <w:spacing w:after="0" w:line="240" w:lineRule="auto"/>
        <w:jc w:val="center"/>
        <w:rPr>
          <w:rFonts w:ascii="Times New Roman" w:eastAsia="Times New Roman" w:hAnsi="Times New Roman" w:cs="Times New Roman"/>
          <w:sz w:val="32"/>
          <w:szCs w:val="32"/>
          <w:lang w:eastAsia="ru-RU"/>
        </w:rPr>
      </w:pPr>
    </w:p>
    <w:p w:rsidR="00975E31" w:rsidRDefault="00975E31" w:rsidP="0044458F">
      <w:pPr>
        <w:spacing w:after="0" w:line="240" w:lineRule="auto"/>
        <w:jc w:val="center"/>
        <w:rPr>
          <w:rFonts w:ascii="Times New Roman" w:eastAsia="Times New Roman" w:hAnsi="Times New Roman" w:cs="Times New Roman"/>
          <w:sz w:val="32"/>
          <w:szCs w:val="32"/>
          <w:lang w:eastAsia="ru-RU"/>
        </w:rPr>
      </w:pPr>
    </w:p>
    <w:p w:rsidR="00975E31" w:rsidRDefault="00975E31" w:rsidP="0044458F">
      <w:pPr>
        <w:spacing w:after="0" w:line="240" w:lineRule="auto"/>
        <w:jc w:val="center"/>
        <w:rPr>
          <w:rFonts w:ascii="Times New Roman" w:eastAsia="Times New Roman" w:hAnsi="Times New Roman" w:cs="Times New Roman"/>
          <w:sz w:val="32"/>
          <w:szCs w:val="32"/>
          <w:lang w:eastAsia="ru-RU"/>
        </w:rPr>
      </w:pPr>
    </w:p>
    <w:p w:rsidR="0044458F" w:rsidRPr="00E91479" w:rsidRDefault="0044458F" w:rsidP="0044458F">
      <w:pPr>
        <w:spacing w:after="0" w:line="240" w:lineRule="auto"/>
        <w:jc w:val="center"/>
        <w:rPr>
          <w:rFonts w:ascii="Times New Roman" w:eastAsia="Times New Roman" w:hAnsi="Times New Roman" w:cs="Times New Roman"/>
          <w:b/>
          <w:sz w:val="32"/>
          <w:szCs w:val="32"/>
          <w:lang w:eastAsia="ru-RU"/>
        </w:rPr>
      </w:pPr>
      <w:r w:rsidRPr="0044458F">
        <w:rPr>
          <w:rFonts w:ascii="Times New Roman" w:eastAsia="Times New Roman" w:hAnsi="Times New Roman" w:cs="Times New Roman"/>
          <w:b/>
          <w:sz w:val="32"/>
          <w:szCs w:val="32"/>
          <w:lang w:eastAsia="ru-RU"/>
        </w:rPr>
        <w:t>Кемерово 201</w:t>
      </w:r>
      <w:r w:rsidR="00D109CA" w:rsidRPr="00E91479">
        <w:rPr>
          <w:rFonts w:ascii="Times New Roman" w:eastAsia="Times New Roman" w:hAnsi="Times New Roman" w:cs="Times New Roman"/>
          <w:b/>
          <w:sz w:val="32"/>
          <w:szCs w:val="32"/>
          <w:lang w:eastAsia="ru-RU"/>
        </w:rPr>
        <w:t>6</w:t>
      </w:r>
    </w:p>
    <w:p w:rsidR="00A139EE" w:rsidRDefault="00A139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p w:rsidR="00D2447F" w:rsidRPr="00D2447F" w:rsidRDefault="00D2447F" w:rsidP="00D2447F">
      <w:pPr>
        <w:spacing w:after="0" w:line="240" w:lineRule="auto"/>
        <w:jc w:val="center"/>
        <w:rPr>
          <w:rFonts w:ascii="Times New Roman" w:eastAsia="Times New Roman" w:hAnsi="Times New Roman" w:cs="Times New Roman"/>
          <w:sz w:val="28"/>
          <w:szCs w:val="28"/>
          <w:lang w:eastAsia="ru-RU"/>
        </w:rPr>
      </w:pPr>
      <w:r w:rsidRPr="00D2447F">
        <w:rPr>
          <w:rFonts w:ascii="Times New Roman" w:eastAsia="Times New Roman" w:hAnsi="Times New Roman" w:cs="Times New Roman"/>
          <w:sz w:val="28"/>
          <w:szCs w:val="28"/>
          <w:lang w:eastAsia="ru-RU"/>
        </w:rPr>
        <w:lastRenderedPageBreak/>
        <w:t>Кемеровский объединенный учебно-методический центр</w:t>
      </w:r>
    </w:p>
    <w:p w:rsidR="00D2447F" w:rsidRPr="00D2447F" w:rsidRDefault="00D2447F" w:rsidP="00D2447F">
      <w:pPr>
        <w:spacing w:after="0" w:line="240" w:lineRule="auto"/>
        <w:jc w:val="center"/>
        <w:rPr>
          <w:rFonts w:ascii="Times New Roman" w:eastAsia="Times New Roman" w:hAnsi="Times New Roman" w:cs="Times New Roman"/>
          <w:sz w:val="28"/>
          <w:szCs w:val="28"/>
          <w:lang w:eastAsia="ru-RU"/>
        </w:rPr>
      </w:pPr>
      <w:r w:rsidRPr="00D2447F">
        <w:rPr>
          <w:rFonts w:ascii="Times New Roman" w:eastAsia="Times New Roman" w:hAnsi="Times New Roman" w:cs="Times New Roman"/>
          <w:sz w:val="28"/>
          <w:szCs w:val="28"/>
          <w:lang w:eastAsia="ru-RU"/>
        </w:rPr>
        <w:t>по гражданской обороне, чрезвычайным ситуациям,</w:t>
      </w:r>
    </w:p>
    <w:p w:rsidR="00D2447F" w:rsidRPr="00D2447F" w:rsidRDefault="00D2447F" w:rsidP="00D2447F">
      <w:pPr>
        <w:spacing w:after="0" w:line="240" w:lineRule="auto"/>
        <w:jc w:val="center"/>
        <w:rPr>
          <w:rFonts w:ascii="Times New Roman" w:eastAsia="Times New Roman" w:hAnsi="Times New Roman" w:cs="Times New Roman"/>
          <w:sz w:val="28"/>
          <w:szCs w:val="28"/>
          <w:lang w:eastAsia="ru-RU"/>
        </w:rPr>
      </w:pPr>
      <w:r w:rsidRPr="00D2447F">
        <w:rPr>
          <w:rFonts w:ascii="Times New Roman" w:eastAsia="Times New Roman" w:hAnsi="Times New Roman" w:cs="Times New Roman"/>
          <w:sz w:val="28"/>
          <w:szCs w:val="28"/>
          <w:lang w:eastAsia="ru-RU"/>
        </w:rPr>
        <w:t>сейсмической и экологической безопасности</w:t>
      </w: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Default="00D2447F" w:rsidP="00D2447F">
      <w:pPr>
        <w:spacing w:after="0" w:line="240" w:lineRule="auto"/>
        <w:jc w:val="center"/>
        <w:rPr>
          <w:rFonts w:ascii="Times New Roman" w:eastAsia="Times New Roman" w:hAnsi="Times New Roman" w:cs="Times New Roman"/>
          <w:sz w:val="32"/>
          <w:szCs w:val="24"/>
          <w:lang w:eastAsia="ru-RU"/>
        </w:rPr>
      </w:pPr>
    </w:p>
    <w:p w:rsidR="00B06691" w:rsidRDefault="00B06691" w:rsidP="00D2447F">
      <w:pPr>
        <w:spacing w:after="0" w:line="240" w:lineRule="auto"/>
        <w:jc w:val="center"/>
        <w:rPr>
          <w:rFonts w:ascii="Times New Roman" w:eastAsia="Times New Roman" w:hAnsi="Times New Roman" w:cs="Times New Roman"/>
          <w:sz w:val="32"/>
          <w:szCs w:val="24"/>
          <w:lang w:eastAsia="ru-RU"/>
        </w:rPr>
      </w:pPr>
    </w:p>
    <w:p w:rsidR="00B06691" w:rsidRPr="00D2447F" w:rsidRDefault="00B06691"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B06691" w:rsidRPr="00B06691" w:rsidRDefault="00B06691" w:rsidP="00B06691">
      <w:pPr>
        <w:pStyle w:val="a8"/>
        <w:jc w:val="center"/>
        <w:rPr>
          <w:rFonts w:ascii="Times New Roman" w:hAnsi="Times New Roman" w:cs="Times New Roman"/>
          <w:sz w:val="36"/>
          <w:szCs w:val="36"/>
        </w:rPr>
      </w:pPr>
      <w:r w:rsidRPr="00B06691">
        <w:rPr>
          <w:rFonts w:ascii="Times New Roman" w:hAnsi="Times New Roman" w:cs="Times New Roman"/>
          <w:sz w:val="36"/>
          <w:szCs w:val="36"/>
        </w:rPr>
        <w:t xml:space="preserve">Модуль </w:t>
      </w:r>
      <w:r w:rsidRPr="00B06691">
        <w:rPr>
          <w:rFonts w:ascii="Times New Roman" w:hAnsi="Times New Roman" w:cs="Times New Roman"/>
          <w:sz w:val="36"/>
          <w:szCs w:val="36"/>
          <w:lang w:val="en-US"/>
        </w:rPr>
        <w:t>I</w:t>
      </w:r>
      <w:r w:rsidRPr="00B06691">
        <w:rPr>
          <w:rFonts w:ascii="Times New Roman" w:hAnsi="Times New Roman" w:cs="Times New Roman"/>
          <w:sz w:val="36"/>
          <w:szCs w:val="36"/>
        </w:rPr>
        <w:t xml:space="preserve">. </w:t>
      </w:r>
      <w:r w:rsidR="00A139EE" w:rsidRPr="00B06691">
        <w:rPr>
          <w:rFonts w:ascii="Times New Roman" w:hAnsi="Times New Roman" w:cs="Times New Roman"/>
          <w:sz w:val="36"/>
          <w:szCs w:val="36"/>
        </w:rPr>
        <w:t>ОСНОВЫ ЗАЩИТЫ НАСЕЛЕНИЯ И ТЕРРИТОРИЙ В ОБЛАСТИ ГО И ЗАЩИТЫ ОТ ЧС</w:t>
      </w:r>
    </w:p>
    <w:p w:rsidR="00B06691" w:rsidRPr="00B06691" w:rsidRDefault="00B06691" w:rsidP="00B06691">
      <w:pPr>
        <w:pStyle w:val="a8"/>
        <w:jc w:val="center"/>
        <w:rPr>
          <w:rFonts w:ascii="Times New Roman" w:hAnsi="Times New Roman" w:cs="Times New Roman"/>
          <w:sz w:val="36"/>
          <w:szCs w:val="36"/>
        </w:rPr>
      </w:pPr>
    </w:p>
    <w:p w:rsidR="00B06691" w:rsidRPr="00B06691" w:rsidRDefault="00D109CA" w:rsidP="00B06691">
      <w:pPr>
        <w:spacing w:after="0" w:line="240" w:lineRule="auto"/>
        <w:jc w:val="center"/>
        <w:rPr>
          <w:rFonts w:ascii="Times New Roman" w:eastAsia="Times New Roman" w:hAnsi="Times New Roman" w:cs="Times New Roman"/>
          <w:sz w:val="36"/>
          <w:szCs w:val="36"/>
          <w:lang w:eastAsia="ru-RU"/>
        </w:rPr>
      </w:pPr>
      <w:r>
        <w:rPr>
          <w:rFonts w:ascii="Times New Roman" w:hAnsi="Times New Roman" w:cs="Times New Roman"/>
          <w:sz w:val="36"/>
          <w:szCs w:val="36"/>
        </w:rPr>
        <w:t xml:space="preserve">Тема </w:t>
      </w:r>
      <w:r w:rsidR="00A139EE">
        <w:rPr>
          <w:rFonts w:ascii="Times New Roman" w:hAnsi="Times New Roman" w:cs="Times New Roman"/>
          <w:sz w:val="36"/>
          <w:szCs w:val="36"/>
        </w:rPr>
        <w:t xml:space="preserve">6 </w:t>
      </w:r>
      <w:r w:rsidR="00A139EE" w:rsidRPr="00B06691">
        <w:rPr>
          <w:rFonts w:ascii="Times New Roman" w:eastAsia="Times New Roman" w:hAnsi="Times New Roman" w:cs="Times New Roman"/>
          <w:sz w:val="36"/>
          <w:szCs w:val="36"/>
          <w:lang w:eastAsia="ru-RU"/>
        </w:rPr>
        <w:t>РЕЖИМЫ ФУНКЦИОНИРОВАНИЯ РСЧС И УРОВНИ РЕАГИРОВАНИЯ</w:t>
      </w: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24"/>
          <w:lang w:eastAsia="ru-RU"/>
        </w:rPr>
      </w:pPr>
    </w:p>
    <w:p w:rsidR="00D2447F" w:rsidRPr="00D2447F" w:rsidRDefault="00D2447F" w:rsidP="00D2447F">
      <w:pPr>
        <w:spacing w:after="0" w:line="240" w:lineRule="auto"/>
        <w:jc w:val="center"/>
        <w:rPr>
          <w:rFonts w:ascii="Times New Roman" w:eastAsia="Times New Roman" w:hAnsi="Times New Roman" w:cs="Times New Roman"/>
          <w:sz w:val="44"/>
          <w:szCs w:val="44"/>
          <w:lang w:eastAsia="ru-RU"/>
        </w:rPr>
      </w:pPr>
    </w:p>
    <w:p w:rsidR="00D2447F" w:rsidRPr="00D2447F" w:rsidRDefault="00D2447F" w:rsidP="00D2447F">
      <w:pPr>
        <w:spacing w:after="0" w:line="240" w:lineRule="auto"/>
        <w:jc w:val="center"/>
        <w:rPr>
          <w:rFonts w:ascii="Times New Roman" w:eastAsia="Times New Roman" w:hAnsi="Times New Roman" w:cs="Times New Roman"/>
          <w:sz w:val="44"/>
          <w:szCs w:val="44"/>
          <w:lang w:eastAsia="ru-RU"/>
        </w:rPr>
      </w:pPr>
    </w:p>
    <w:p w:rsidR="00D2447F" w:rsidRPr="00D2447F" w:rsidRDefault="00A139EE" w:rsidP="00D2447F">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Учебное п</w:t>
      </w:r>
      <w:r w:rsidR="00D2447F" w:rsidRPr="00D2447F">
        <w:rPr>
          <w:rFonts w:ascii="Times New Roman" w:eastAsia="Times New Roman" w:hAnsi="Times New Roman" w:cs="Times New Roman"/>
          <w:sz w:val="32"/>
          <w:szCs w:val="32"/>
          <w:lang w:eastAsia="ru-RU"/>
        </w:rPr>
        <w:t>особие</w:t>
      </w: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2447F" w:rsidRDefault="00D2447F" w:rsidP="00D2447F">
      <w:pPr>
        <w:spacing w:after="0" w:line="240" w:lineRule="auto"/>
        <w:jc w:val="center"/>
        <w:rPr>
          <w:rFonts w:ascii="Times New Roman" w:eastAsia="Times New Roman" w:hAnsi="Times New Roman" w:cs="Times New Roman"/>
          <w:sz w:val="32"/>
          <w:szCs w:val="32"/>
          <w:lang w:eastAsia="ru-RU"/>
        </w:rPr>
      </w:pPr>
    </w:p>
    <w:p w:rsidR="00D2447F" w:rsidRPr="00D109CA" w:rsidRDefault="00D2447F" w:rsidP="00D2447F">
      <w:pPr>
        <w:spacing w:after="0" w:line="240" w:lineRule="auto"/>
        <w:jc w:val="center"/>
        <w:rPr>
          <w:rFonts w:ascii="Times New Roman" w:eastAsia="Times New Roman" w:hAnsi="Times New Roman" w:cs="Times New Roman"/>
          <w:sz w:val="32"/>
          <w:szCs w:val="32"/>
          <w:lang w:eastAsia="ru-RU"/>
        </w:rPr>
      </w:pPr>
      <w:r w:rsidRPr="00D2447F">
        <w:rPr>
          <w:rFonts w:ascii="Times New Roman" w:eastAsia="Times New Roman" w:hAnsi="Times New Roman" w:cs="Times New Roman"/>
          <w:sz w:val="32"/>
          <w:szCs w:val="32"/>
          <w:lang w:eastAsia="ru-RU"/>
        </w:rPr>
        <w:t>Кемерово 201</w:t>
      </w:r>
      <w:r w:rsidR="00D109CA" w:rsidRPr="00D109CA">
        <w:rPr>
          <w:rFonts w:ascii="Times New Roman" w:eastAsia="Times New Roman" w:hAnsi="Times New Roman" w:cs="Times New Roman"/>
          <w:sz w:val="32"/>
          <w:szCs w:val="32"/>
          <w:lang w:eastAsia="ru-RU"/>
        </w:rPr>
        <w:t>6</w:t>
      </w:r>
    </w:p>
    <w:p w:rsidR="0044458F" w:rsidRDefault="00D109CA" w:rsidP="000A4E4A">
      <w:pPr>
        <w:keepNext/>
        <w:spacing w:after="0" w:line="240" w:lineRule="auto"/>
        <w:ind w:right="720" w:firstLine="709"/>
        <w:outlineLvl w:val="2"/>
        <w:rPr>
          <w:rFonts w:ascii="Times New Roman" w:eastAsia="Times New Roman" w:hAnsi="Times New Roman" w:cs="Times New Roman"/>
          <w:b/>
          <w:bCs/>
          <w:sz w:val="32"/>
          <w:szCs w:val="32"/>
          <w:lang w:eastAsia="ru-RU"/>
        </w:rPr>
      </w:pPr>
      <w:bookmarkStart w:id="0" w:name="_Toc447888468"/>
      <w:r>
        <w:rPr>
          <w:rFonts w:ascii="Times New Roman" w:eastAsia="Times New Roman" w:hAnsi="Times New Roman" w:cs="Times New Roman"/>
          <w:bCs/>
          <w:sz w:val="32"/>
          <w:szCs w:val="32"/>
          <w:lang w:eastAsia="ru-RU"/>
        </w:rPr>
        <w:lastRenderedPageBreak/>
        <w:t>Составители:</w:t>
      </w:r>
      <w:r w:rsidR="00C826BB">
        <w:rPr>
          <w:rFonts w:ascii="Times New Roman" w:eastAsia="Times New Roman" w:hAnsi="Times New Roman" w:cs="Times New Roman"/>
          <w:bCs/>
          <w:sz w:val="32"/>
          <w:szCs w:val="32"/>
          <w:lang w:eastAsia="ru-RU"/>
        </w:rPr>
        <w:t xml:space="preserve"> </w:t>
      </w:r>
      <w:r w:rsidR="0044458F" w:rsidRPr="00075679">
        <w:rPr>
          <w:rFonts w:ascii="Times New Roman" w:eastAsia="Times New Roman" w:hAnsi="Times New Roman" w:cs="Times New Roman"/>
          <w:b/>
          <w:bCs/>
          <w:sz w:val="32"/>
          <w:szCs w:val="32"/>
          <w:lang w:eastAsia="ru-RU"/>
        </w:rPr>
        <w:t>Т.Л.</w:t>
      </w:r>
      <w:r w:rsidR="00C826BB">
        <w:rPr>
          <w:rFonts w:ascii="Times New Roman" w:eastAsia="Times New Roman" w:hAnsi="Times New Roman" w:cs="Times New Roman"/>
          <w:b/>
          <w:bCs/>
          <w:sz w:val="32"/>
          <w:szCs w:val="32"/>
          <w:lang w:eastAsia="ru-RU"/>
        </w:rPr>
        <w:t xml:space="preserve"> </w:t>
      </w:r>
      <w:r w:rsidR="0044458F" w:rsidRPr="00075679">
        <w:rPr>
          <w:rFonts w:ascii="Times New Roman" w:eastAsia="Times New Roman" w:hAnsi="Times New Roman" w:cs="Times New Roman"/>
          <w:b/>
          <w:bCs/>
          <w:sz w:val="32"/>
          <w:szCs w:val="32"/>
          <w:lang w:eastAsia="ru-RU"/>
        </w:rPr>
        <w:t>Неповинных</w:t>
      </w:r>
      <w:bookmarkEnd w:id="0"/>
      <w:r>
        <w:rPr>
          <w:rFonts w:ascii="Times New Roman" w:eastAsia="Times New Roman" w:hAnsi="Times New Roman" w:cs="Times New Roman"/>
          <w:b/>
          <w:bCs/>
          <w:sz w:val="32"/>
          <w:szCs w:val="32"/>
          <w:lang w:eastAsia="ru-RU"/>
        </w:rPr>
        <w:t xml:space="preserve">, </w:t>
      </w:r>
      <w:r w:rsidR="00E91479">
        <w:rPr>
          <w:rFonts w:ascii="Times New Roman" w:eastAsia="Times New Roman" w:hAnsi="Times New Roman" w:cs="Times New Roman"/>
          <w:b/>
          <w:bCs/>
          <w:sz w:val="32"/>
          <w:szCs w:val="32"/>
          <w:lang w:eastAsia="ru-RU"/>
        </w:rPr>
        <w:t xml:space="preserve">М.Г. </w:t>
      </w:r>
      <w:r>
        <w:rPr>
          <w:rFonts w:ascii="Times New Roman" w:eastAsia="Times New Roman" w:hAnsi="Times New Roman" w:cs="Times New Roman"/>
          <w:b/>
          <w:bCs/>
          <w:sz w:val="32"/>
          <w:szCs w:val="32"/>
          <w:lang w:eastAsia="ru-RU"/>
        </w:rPr>
        <w:t xml:space="preserve">Мигашева </w:t>
      </w:r>
    </w:p>
    <w:p w:rsidR="00075679" w:rsidRDefault="00075679" w:rsidP="0044458F">
      <w:pPr>
        <w:keepNext/>
        <w:spacing w:after="0" w:line="240" w:lineRule="auto"/>
        <w:ind w:right="140" w:firstLine="851"/>
        <w:outlineLvl w:val="2"/>
        <w:rPr>
          <w:rFonts w:ascii="Times New Roman" w:eastAsia="Times New Roman" w:hAnsi="Times New Roman" w:cs="Times New Roman"/>
          <w:b/>
          <w:bCs/>
          <w:sz w:val="32"/>
          <w:szCs w:val="32"/>
          <w:lang w:eastAsia="ru-RU"/>
        </w:rPr>
      </w:pPr>
    </w:p>
    <w:p w:rsidR="00075679" w:rsidRDefault="00075679" w:rsidP="0044458F">
      <w:pPr>
        <w:keepNext/>
        <w:spacing w:after="0" w:line="240" w:lineRule="auto"/>
        <w:ind w:right="140" w:firstLine="851"/>
        <w:outlineLvl w:val="2"/>
        <w:rPr>
          <w:rFonts w:ascii="Times New Roman" w:eastAsia="Times New Roman" w:hAnsi="Times New Roman" w:cs="Times New Roman"/>
          <w:b/>
          <w:bCs/>
          <w:sz w:val="32"/>
          <w:szCs w:val="32"/>
          <w:lang w:eastAsia="ru-RU"/>
        </w:rPr>
      </w:pPr>
    </w:p>
    <w:p w:rsidR="00075679" w:rsidRPr="00075679" w:rsidRDefault="00075679" w:rsidP="0044458F">
      <w:pPr>
        <w:keepNext/>
        <w:spacing w:after="0" w:line="240" w:lineRule="auto"/>
        <w:ind w:right="140" w:firstLine="851"/>
        <w:outlineLvl w:val="2"/>
        <w:rPr>
          <w:rFonts w:ascii="Times New Roman" w:eastAsia="Times New Roman" w:hAnsi="Times New Roman" w:cs="Times New Roman"/>
          <w:b/>
          <w:bCs/>
          <w:sz w:val="32"/>
          <w:szCs w:val="32"/>
          <w:lang w:eastAsia="ru-RU"/>
        </w:rPr>
      </w:pPr>
    </w:p>
    <w:p w:rsidR="00075679" w:rsidRPr="00075679" w:rsidRDefault="00075679" w:rsidP="0044458F">
      <w:pPr>
        <w:keepNext/>
        <w:spacing w:after="0" w:line="240" w:lineRule="auto"/>
        <w:ind w:right="140" w:firstLine="851"/>
        <w:outlineLvl w:val="2"/>
        <w:rPr>
          <w:rFonts w:ascii="Times New Roman" w:eastAsia="Times New Roman" w:hAnsi="Times New Roman" w:cs="Times New Roman"/>
          <w:b/>
          <w:bCs/>
          <w:sz w:val="32"/>
          <w:szCs w:val="32"/>
          <w:lang w:eastAsia="ru-RU"/>
        </w:rPr>
      </w:pPr>
    </w:p>
    <w:p w:rsidR="00075679" w:rsidRPr="00075679" w:rsidRDefault="00075679" w:rsidP="0044458F">
      <w:pPr>
        <w:keepNext/>
        <w:spacing w:after="0" w:line="240" w:lineRule="auto"/>
        <w:ind w:right="140" w:firstLine="851"/>
        <w:outlineLvl w:val="2"/>
        <w:rPr>
          <w:rFonts w:ascii="Times New Roman" w:eastAsia="Times New Roman" w:hAnsi="Times New Roman" w:cs="Times New Roman"/>
          <w:b/>
          <w:bCs/>
          <w:sz w:val="32"/>
          <w:szCs w:val="32"/>
          <w:lang w:eastAsia="ru-RU"/>
        </w:rPr>
      </w:pPr>
    </w:p>
    <w:p w:rsidR="00075679" w:rsidRDefault="00075679" w:rsidP="0044458F">
      <w:pPr>
        <w:keepNext/>
        <w:spacing w:after="0" w:line="240" w:lineRule="auto"/>
        <w:ind w:right="140" w:firstLine="851"/>
        <w:outlineLvl w:val="2"/>
        <w:rPr>
          <w:rFonts w:ascii="Times New Roman" w:eastAsia="Times New Roman" w:hAnsi="Times New Roman" w:cs="Times New Roman"/>
          <w:b/>
          <w:bCs/>
          <w:sz w:val="28"/>
          <w:szCs w:val="24"/>
          <w:lang w:eastAsia="ru-RU"/>
        </w:rPr>
      </w:pPr>
    </w:p>
    <w:p w:rsidR="00075679" w:rsidRDefault="00B06691" w:rsidP="00A139EE">
      <w:pPr>
        <w:keepNext/>
        <w:spacing w:after="0" w:line="240" w:lineRule="auto"/>
        <w:ind w:firstLine="709"/>
        <w:jc w:val="both"/>
        <w:outlineLvl w:val="2"/>
        <w:rPr>
          <w:rFonts w:ascii="Times New Roman" w:eastAsia="Times New Roman" w:hAnsi="Times New Roman" w:cs="Times New Roman"/>
          <w:bCs/>
          <w:sz w:val="32"/>
          <w:szCs w:val="32"/>
          <w:lang w:eastAsia="ru-RU"/>
        </w:rPr>
      </w:pPr>
      <w:bookmarkStart w:id="1" w:name="_Toc447888469"/>
      <w:r w:rsidRPr="00CD3056">
        <w:rPr>
          <w:rFonts w:ascii="Times New Roman" w:eastAsia="Times New Roman" w:hAnsi="Times New Roman" w:cs="Times New Roman"/>
          <w:b/>
          <w:bCs/>
          <w:color w:val="000000" w:themeColor="text1"/>
          <w:sz w:val="32"/>
          <w:szCs w:val="32"/>
          <w:lang w:eastAsia="ru-RU"/>
        </w:rPr>
        <w:t xml:space="preserve">Учебное </w:t>
      </w:r>
      <w:r>
        <w:rPr>
          <w:rFonts w:ascii="Times New Roman" w:eastAsia="Times New Roman" w:hAnsi="Times New Roman" w:cs="Times New Roman"/>
          <w:b/>
          <w:bCs/>
          <w:sz w:val="32"/>
          <w:szCs w:val="32"/>
          <w:lang w:eastAsia="ru-RU"/>
        </w:rPr>
        <w:t>пособие</w:t>
      </w:r>
      <w:r w:rsidRPr="00CD3056">
        <w:rPr>
          <w:rFonts w:ascii="Times New Roman" w:eastAsia="Times New Roman" w:hAnsi="Times New Roman" w:cs="Times New Roman"/>
          <w:bCs/>
          <w:color w:val="000000" w:themeColor="text1"/>
          <w:sz w:val="32"/>
          <w:szCs w:val="32"/>
          <w:lang w:eastAsia="ru-RU"/>
        </w:rPr>
        <w:t xml:space="preserve">: </w:t>
      </w:r>
      <w:r w:rsidRPr="00A139EE">
        <w:rPr>
          <w:rFonts w:ascii="Times New Roman" w:eastAsia="Times New Roman" w:hAnsi="Times New Roman" w:cs="Times New Roman"/>
          <w:b/>
          <w:bCs/>
          <w:color w:val="000000" w:themeColor="text1"/>
          <w:sz w:val="32"/>
          <w:szCs w:val="32"/>
          <w:lang w:eastAsia="ru-RU"/>
        </w:rPr>
        <w:t xml:space="preserve">Модуль </w:t>
      </w:r>
      <w:r w:rsidRPr="00A139EE">
        <w:rPr>
          <w:rFonts w:ascii="Times New Roman" w:eastAsia="Times New Roman" w:hAnsi="Times New Roman" w:cs="Times New Roman"/>
          <w:b/>
          <w:bCs/>
          <w:color w:val="000000" w:themeColor="text1"/>
          <w:sz w:val="32"/>
          <w:szCs w:val="32"/>
          <w:lang w:val="en-US" w:eastAsia="ru-RU"/>
        </w:rPr>
        <w:t>I</w:t>
      </w:r>
      <w:r w:rsidR="00C826BB">
        <w:rPr>
          <w:rFonts w:ascii="Times New Roman" w:eastAsia="Times New Roman" w:hAnsi="Times New Roman" w:cs="Times New Roman"/>
          <w:b/>
          <w:bCs/>
          <w:color w:val="000000" w:themeColor="text1"/>
          <w:sz w:val="32"/>
          <w:szCs w:val="32"/>
          <w:lang w:eastAsia="ru-RU"/>
        </w:rPr>
        <w:t xml:space="preserve"> </w:t>
      </w:r>
      <w:r w:rsidRPr="00A139EE">
        <w:rPr>
          <w:rFonts w:ascii="Times New Roman" w:eastAsia="Times New Roman" w:hAnsi="Times New Roman" w:cs="Times New Roman"/>
          <w:b/>
          <w:bCs/>
          <w:color w:val="000000" w:themeColor="text1"/>
          <w:sz w:val="32"/>
          <w:szCs w:val="32"/>
          <w:lang w:eastAsia="ru-RU"/>
        </w:rPr>
        <w:t xml:space="preserve">Основы защиты населения и территорий в области гражданской обороны и защиты от чрезвычайных ситуаций. Тема 6 </w:t>
      </w:r>
      <w:r w:rsidRPr="00A139EE">
        <w:rPr>
          <w:rFonts w:ascii="Times New Roman" w:eastAsia="Times New Roman" w:hAnsi="Times New Roman" w:cs="Times New Roman"/>
          <w:b/>
          <w:sz w:val="32"/>
          <w:szCs w:val="32"/>
          <w:lang w:eastAsia="ru-RU"/>
        </w:rPr>
        <w:t>Режимы функционирования РСЧС и уровни реагирования</w:t>
      </w:r>
      <w:r w:rsidRPr="00CD3056">
        <w:rPr>
          <w:rFonts w:ascii="Times New Roman" w:eastAsia="Times New Roman" w:hAnsi="Times New Roman" w:cs="Times New Roman"/>
          <w:bCs/>
          <w:sz w:val="32"/>
          <w:szCs w:val="32"/>
          <w:lang w:eastAsia="ru-RU"/>
        </w:rPr>
        <w:t>/</w:t>
      </w:r>
      <w:r>
        <w:rPr>
          <w:rFonts w:ascii="Times New Roman" w:eastAsia="Times New Roman" w:hAnsi="Times New Roman" w:cs="Times New Roman"/>
          <w:bCs/>
          <w:sz w:val="32"/>
          <w:szCs w:val="32"/>
          <w:lang w:eastAsia="ru-RU"/>
        </w:rPr>
        <w:t>КОУМ</w:t>
      </w:r>
      <w:r w:rsidRPr="00075679">
        <w:rPr>
          <w:rFonts w:ascii="Times New Roman" w:eastAsia="Times New Roman" w:hAnsi="Times New Roman" w:cs="Times New Roman"/>
          <w:bCs/>
          <w:sz w:val="32"/>
          <w:szCs w:val="32"/>
          <w:lang w:eastAsia="ru-RU"/>
        </w:rPr>
        <w:t>Ц по</w:t>
      </w:r>
      <w:r w:rsidR="00C050C8">
        <w:rPr>
          <w:rFonts w:ascii="Times New Roman" w:eastAsia="Times New Roman" w:hAnsi="Times New Roman" w:cs="Times New Roman"/>
          <w:bCs/>
          <w:sz w:val="32"/>
          <w:szCs w:val="32"/>
          <w:lang w:eastAsia="ru-RU"/>
        </w:rPr>
        <w:t xml:space="preserve"> </w:t>
      </w:r>
      <w:r w:rsidRPr="00075679">
        <w:rPr>
          <w:rFonts w:ascii="Times New Roman" w:eastAsia="Times New Roman" w:hAnsi="Times New Roman" w:cs="Times New Roman"/>
          <w:bCs/>
          <w:sz w:val="32"/>
          <w:szCs w:val="32"/>
          <w:lang w:eastAsia="ru-RU"/>
        </w:rPr>
        <w:t>ГО и ЧС;</w:t>
      </w:r>
      <w:r>
        <w:rPr>
          <w:rFonts w:ascii="Times New Roman" w:eastAsia="Times New Roman" w:hAnsi="Times New Roman" w:cs="Times New Roman"/>
          <w:bCs/>
          <w:sz w:val="32"/>
          <w:szCs w:val="32"/>
          <w:lang w:eastAsia="ru-RU"/>
        </w:rPr>
        <w:t xml:space="preserve"> Сост.</w:t>
      </w:r>
      <w:r w:rsidR="009D304B">
        <w:rPr>
          <w:rFonts w:ascii="Times New Roman" w:eastAsia="Times New Roman" w:hAnsi="Times New Roman" w:cs="Times New Roman"/>
          <w:bCs/>
          <w:sz w:val="32"/>
          <w:szCs w:val="32"/>
          <w:lang w:eastAsia="ru-RU"/>
        </w:rPr>
        <w:t>:</w:t>
      </w:r>
      <w:r w:rsidR="00D109CA">
        <w:rPr>
          <w:rFonts w:ascii="Times New Roman" w:eastAsia="Times New Roman" w:hAnsi="Times New Roman" w:cs="Times New Roman"/>
          <w:bCs/>
          <w:sz w:val="32"/>
          <w:szCs w:val="32"/>
          <w:lang w:eastAsia="ru-RU"/>
        </w:rPr>
        <w:t xml:space="preserve"> </w:t>
      </w:r>
      <w:r w:rsidR="00C050C8">
        <w:rPr>
          <w:rFonts w:ascii="Times New Roman" w:eastAsia="Times New Roman" w:hAnsi="Times New Roman" w:cs="Times New Roman"/>
          <w:b/>
          <w:bCs/>
          <w:sz w:val="32"/>
          <w:szCs w:val="32"/>
          <w:lang w:eastAsia="ru-RU"/>
        </w:rPr>
        <w:t>Т.Л.</w:t>
      </w:r>
      <w:r w:rsidR="00D109CA">
        <w:rPr>
          <w:rFonts w:ascii="Times New Roman" w:eastAsia="Times New Roman" w:hAnsi="Times New Roman" w:cs="Times New Roman"/>
          <w:b/>
          <w:bCs/>
          <w:sz w:val="32"/>
          <w:szCs w:val="32"/>
          <w:lang w:eastAsia="ru-RU"/>
        </w:rPr>
        <w:t xml:space="preserve"> </w:t>
      </w:r>
      <w:r w:rsidRPr="005E1BDE">
        <w:rPr>
          <w:rFonts w:ascii="Times New Roman" w:eastAsia="Times New Roman" w:hAnsi="Times New Roman" w:cs="Times New Roman"/>
          <w:b/>
          <w:bCs/>
          <w:sz w:val="32"/>
          <w:szCs w:val="32"/>
          <w:lang w:eastAsia="ru-RU"/>
        </w:rPr>
        <w:t>Неповинных</w:t>
      </w:r>
      <w:r w:rsidR="009D304B">
        <w:rPr>
          <w:rFonts w:ascii="Times New Roman" w:eastAsia="Times New Roman" w:hAnsi="Times New Roman" w:cs="Times New Roman"/>
          <w:b/>
          <w:bCs/>
          <w:sz w:val="32"/>
          <w:szCs w:val="32"/>
          <w:lang w:eastAsia="ru-RU"/>
        </w:rPr>
        <w:t>, М.Г. Мигашева</w:t>
      </w:r>
      <w:r w:rsidRPr="005E1BDE">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Cs/>
          <w:sz w:val="32"/>
          <w:szCs w:val="32"/>
          <w:lang w:eastAsia="ru-RU"/>
        </w:rPr>
        <w:t>– Кемерово, 201</w:t>
      </w:r>
      <w:r w:rsidR="00D109CA">
        <w:rPr>
          <w:rFonts w:ascii="Times New Roman" w:eastAsia="Times New Roman" w:hAnsi="Times New Roman" w:cs="Times New Roman"/>
          <w:bCs/>
          <w:sz w:val="32"/>
          <w:szCs w:val="32"/>
          <w:lang w:eastAsia="ru-RU"/>
        </w:rPr>
        <w:t>6</w:t>
      </w:r>
      <w:r>
        <w:rPr>
          <w:rFonts w:ascii="Times New Roman" w:eastAsia="Times New Roman" w:hAnsi="Times New Roman" w:cs="Times New Roman"/>
          <w:bCs/>
          <w:sz w:val="32"/>
          <w:szCs w:val="32"/>
          <w:lang w:eastAsia="ru-RU"/>
        </w:rPr>
        <w:t>.-</w:t>
      </w:r>
      <w:r w:rsidR="007163EA">
        <w:rPr>
          <w:rFonts w:ascii="Times New Roman" w:eastAsia="Times New Roman" w:hAnsi="Times New Roman" w:cs="Times New Roman"/>
          <w:bCs/>
          <w:sz w:val="32"/>
          <w:szCs w:val="32"/>
          <w:lang w:eastAsia="ru-RU"/>
        </w:rPr>
        <w:t>1</w:t>
      </w:r>
      <w:r w:rsidR="00D109CA">
        <w:rPr>
          <w:rFonts w:ascii="Times New Roman" w:eastAsia="Times New Roman" w:hAnsi="Times New Roman" w:cs="Times New Roman"/>
          <w:bCs/>
          <w:sz w:val="32"/>
          <w:szCs w:val="32"/>
          <w:lang w:eastAsia="ru-RU"/>
        </w:rPr>
        <w:t>9</w:t>
      </w:r>
      <w:r w:rsidR="00075679">
        <w:rPr>
          <w:rFonts w:ascii="Times New Roman" w:eastAsia="Times New Roman" w:hAnsi="Times New Roman" w:cs="Times New Roman"/>
          <w:bCs/>
          <w:sz w:val="32"/>
          <w:szCs w:val="32"/>
          <w:lang w:eastAsia="ru-RU"/>
        </w:rPr>
        <w:t xml:space="preserve"> с.</w:t>
      </w:r>
      <w:bookmarkEnd w:id="1"/>
    </w:p>
    <w:p w:rsidR="00075679" w:rsidRDefault="00075679" w:rsidP="000A4E4A">
      <w:pPr>
        <w:keepNext/>
        <w:spacing w:after="0" w:line="240" w:lineRule="auto"/>
        <w:ind w:right="140" w:firstLine="1429"/>
        <w:outlineLvl w:val="2"/>
        <w:rPr>
          <w:rFonts w:ascii="Times New Roman" w:eastAsia="Times New Roman" w:hAnsi="Times New Roman" w:cs="Times New Roman"/>
          <w:bCs/>
          <w:sz w:val="32"/>
          <w:szCs w:val="32"/>
          <w:lang w:eastAsia="ru-RU"/>
        </w:rPr>
      </w:pPr>
    </w:p>
    <w:p w:rsidR="00075679" w:rsidRDefault="00075679" w:rsidP="00075679">
      <w:pPr>
        <w:keepNext/>
        <w:spacing w:after="0" w:line="240" w:lineRule="auto"/>
        <w:ind w:right="140"/>
        <w:outlineLvl w:val="2"/>
        <w:rPr>
          <w:rFonts w:ascii="Times New Roman" w:eastAsia="Times New Roman" w:hAnsi="Times New Roman" w:cs="Times New Roman"/>
          <w:bCs/>
          <w:sz w:val="32"/>
          <w:szCs w:val="32"/>
          <w:lang w:eastAsia="ru-RU"/>
        </w:rPr>
      </w:pPr>
    </w:p>
    <w:p w:rsidR="00B06691" w:rsidRPr="00332AEA" w:rsidRDefault="00B06691" w:rsidP="00B06691">
      <w:pPr>
        <w:keepNext/>
        <w:spacing w:after="0" w:line="240" w:lineRule="auto"/>
        <w:ind w:right="142" w:firstLine="709"/>
        <w:jc w:val="both"/>
        <w:outlineLvl w:val="2"/>
        <w:rPr>
          <w:rFonts w:ascii="Times New Roman" w:eastAsia="Times New Roman" w:hAnsi="Times New Roman" w:cs="Times New Roman"/>
          <w:b/>
          <w:bCs/>
          <w:color w:val="000000" w:themeColor="text1"/>
          <w:sz w:val="32"/>
          <w:szCs w:val="32"/>
          <w:lang w:eastAsia="ru-RU"/>
        </w:rPr>
      </w:pPr>
      <w:bookmarkStart w:id="2" w:name="_Toc447888470"/>
      <w:r w:rsidRPr="00332AEA">
        <w:rPr>
          <w:rFonts w:ascii="Times New Roman" w:eastAsia="Times New Roman" w:hAnsi="Times New Roman" w:cs="Times New Roman"/>
          <w:bCs/>
          <w:color w:val="000000" w:themeColor="text1"/>
          <w:sz w:val="32"/>
          <w:szCs w:val="32"/>
          <w:lang w:eastAsia="ru-RU"/>
        </w:rPr>
        <w:t xml:space="preserve">Для слушателей при самостоятельном изучении тем элективного модуля Программы подготовки должностных лиц и специалистов ГО и РСЧС. </w:t>
      </w:r>
      <w:bookmarkStart w:id="3" w:name="_GoBack"/>
      <w:r w:rsidRPr="00640DE6">
        <w:rPr>
          <w:rFonts w:ascii="Times New Roman" w:eastAsia="Times New Roman" w:hAnsi="Times New Roman" w:cs="Times New Roman"/>
          <w:bCs/>
          <w:i/>
          <w:color w:val="000000" w:themeColor="text1"/>
          <w:sz w:val="32"/>
          <w:szCs w:val="32"/>
          <w:lang w:eastAsia="ru-RU"/>
        </w:rPr>
        <w:t>Содержит материал по режимам функционирования РСЧС и установлению уровней реагирования сил и средств РСЧС</w:t>
      </w:r>
      <w:r w:rsidR="00E30552" w:rsidRPr="00640DE6">
        <w:rPr>
          <w:rFonts w:ascii="Times New Roman" w:eastAsia="Times New Roman" w:hAnsi="Times New Roman" w:cs="Times New Roman"/>
          <w:bCs/>
          <w:i/>
          <w:color w:val="000000" w:themeColor="text1"/>
          <w:sz w:val="32"/>
          <w:szCs w:val="32"/>
          <w:lang w:eastAsia="ru-RU"/>
        </w:rPr>
        <w:t xml:space="preserve"> и территориальной подсистемы РСЧС </w:t>
      </w:r>
      <w:proofErr w:type="gramStart"/>
      <w:r w:rsidR="00E30552" w:rsidRPr="00640DE6">
        <w:rPr>
          <w:rFonts w:ascii="Times New Roman" w:eastAsia="Times New Roman" w:hAnsi="Times New Roman" w:cs="Times New Roman"/>
          <w:bCs/>
          <w:i/>
          <w:color w:val="000000" w:themeColor="text1"/>
          <w:sz w:val="32"/>
          <w:szCs w:val="32"/>
          <w:lang w:eastAsia="ru-RU"/>
        </w:rPr>
        <w:t>КО</w:t>
      </w:r>
      <w:proofErr w:type="gramEnd"/>
      <w:r w:rsidR="00E30552" w:rsidRPr="00640DE6">
        <w:rPr>
          <w:rFonts w:ascii="Times New Roman" w:eastAsia="Times New Roman" w:hAnsi="Times New Roman" w:cs="Times New Roman"/>
          <w:bCs/>
          <w:i/>
          <w:color w:val="000000" w:themeColor="text1"/>
          <w:sz w:val="32"/>
          <w:szCs w:val="32"/>
          <w:lang w:eastAsia="ru-RU"/>
        </w:rPr>
        <w:t xml:space="preserve">. </w:t>
      </w:r>
      <w:r w:rsidR="00C826BB" w:rsidRPr="00640DE6">
        <w:rPr>
          <w:rFonts w:ascii="Times New Roman" w:eastAsia="Times New Roman" w:hAnsi="Times New Roman" w:cs="Times New Roman"/>
          <w:bCs/>
          <w:i/>
          <w:color w:val="000000" w:themeColor="text1"/>
          <w:sz w:val="32"/>
          <w:szCs w:val="32"/>
          <w:lang w:eastAsia="ru-RU"/>
        </w:rPr>
        <w:t>Рекомендуется</w:t>
      </w:r>
      <w:r w:rsidRPr="00640DE6">
        <w:rPr>
          <w:rFonts w:ascii="Times New Roman" w:eastAsia="Times New Roman" w:hAnsi="Times New Roman" w:cs="Times New Roman"/>
          <w:bCs/>
          <w:i/>
          <w:color w:val="000000" w:themeColor="text1"/>
          <w:sz w:val="32"/>
          <w:szCs w:val="32"/>
          <w:lang w:eastAsia="ru-RU"/>
        </w:rPr>
        <w:t xml:space="preserve"> также для проведения консультаций объектам экономики по организации обучения работающего персонала.</w:t>
      </w:r>
      <w:bookmarkEnd w:id="2"/>
      <w:bookmarkEnd w:id="3"/>
    </w:p>
    <w:p w:rsidR="00075679" w:rsidRDefault="00075679" w:rsidP="0032115B">
      <w:pPr>
        <w:keepNext/>
        <w:spacing w:after="0" w:line="240" w:lineRule="auto"/>
        <w:ind w:right="140"/>
        <w:jc w:val="both"/>
        <w:outlineLvl w:val="2"/>
        <w:rPr>
          <w:rFonts w:ascii="Times New Roman" w:eastAsia="Times New Roman" w:hAnsi="Times New Roman" w:cs="Times New Roman"/>
          <w:bCs/>
          <w:sz w:val="32"/>
          <w:szCs w:val="32"/>
          <w:lang w:eastAsia="ru-RU"/>
        </w:rPr>
      </w:pPr>
    </w:p>
    <w:p w:rsidR="00075679" w:rsidRPr="00075679" w:rsidRDefault="00075679" w:rsidP="0032115B">
      <w:pPr>
        <w:keepNext/>
        <w:spacing w:after="0" w:line="240" w:lineRule="auto"/>
        <w:ind w:right="-2"/>
        <w:jc w:val="both"/>
        <w:outlineLvl w:val="2"/>
        <w:rPr>
          <w:rFonts w:ascii="Times New Roman" w:eastAsia="Times New Roman" w:hAnsi="Times New Roman" w:cs="Times New Roman"/>
          <w:b/>
          <w:bCs/>
          <w:sz w:val="32"/>
          <w:szCs w:val="32"/>
          <w:lang w:eastAsia="ru-RU"/>
        </w:rPr>
      </w:pPr>
    </w:p>
    <w:p w:rsidR="00627EFD" w:rsidRDefault="00627EFD" w:rsidP="0032115B">
      <w:pPr>
        <w:keepNext/>
        <w:spacing w:after="0" w:line="240" w:lineRule="auto"/>
        <w:ind w:right="140"/>
        <w:jc w:val="both"/>
        <w:outlineLvl w:val="2"/>
        <w:rPr>
          <w:rFonts w:ascii="Times New Roman" w:eastAsia="Times New Roman" w:hAnsi="Times New Roman" w:cs="Times New Roman"/>
          <w:b/>
          <w:bCs/>
          <w:sz w:val="28"/>
          <w:szCs w:val="24"/>
          <w:lang w:eastAsia="ru-RU"/>
        </w:rPr>
      </w:pPr>
    </w:p>
    <w:p w:rsidR="00627EFD" w:rsidRDefault="00627EFD" w:rsidP="0032115B">
      <w:pPr>
        <w:keepNext/>
        <w:spacing w:after="0" w:line="240" w:lineRule="auto"/>
        <w:ind w:right="140"/>
        <w:jc w:val="both"/>
        <w:outlineLvl w:val="2"/>
        <w:rPr>
          <w:rFonts w:ascii="Times New Roman" w:eastAsia="Times New Roman" w:hAnsi="Times New Roman" w:cs="Times New Roman"/>
          <w:b/>
          <w:bCs/>
          <w:sz w:val="28"/>
          <w:szCs w:val="24"/>
          <w:lang w:eastAsia="ru-RU"/>
        </w:rPr>
      </w:pPr>
    </w:p>
    <w:p w:rsidR="00627EFD" w:rsidRPr="000A4E4A" w:rsidRDefault="009D304B" w:rsidP="00EB6187">
      <w:pPr>
        <w:keepNext/>
        <w:spacing w:after="0" w:line="240" w:lineRule="auto"/>
        <w:ind w:right="140"/>
        <w:outlineLvl w:val="2"/>
        <w:rPr>
          <w:rFonts w:ascii="Times New Roman" w:eastAsia="Times New Roman" w:hAnsi="Times New Roman" w:cs="Times New Roman"/>
          <w:bCs/>
          <w:sz w:val="32"/>
          <w:szCs w:val="32"/>
          <w:lang w:eastAsia="ru-RU"/>
        </w:rPr>
      </w:pPr>
      <w:bookmarkStart w:id="4" w:name="_Toc447888471"/>
      <w:r>
        <w:rPr>
          <w:rFonts w:ascii="Times New Roman" w:eastAsia="Times New Roman" w:hAnsi="Times New Roman" w:cs="Times New Roman"/>
          <w:bCs/>
          <w:sz w:val="32"/>
          <w:szCs w:val="32"/>
          <w:lang w:eastAsia="ru-RU"/>
        </w:rPr>
        <w:t>Рецензент</w:t>
      </w:r>
      <w:r w:rsidR="00EB6187" w:rsidRPr="000A4E4A">
        <w:rPr>
          <w:rFonts w:ascii="Times New Roman" w:eastAsia="Times New Roman" w:hAnsi="Times New Roman" w:cs="Times New Roman"/>
          <w:bCs/>
          <w:sz w:val="32"/>
          <w:szCs w:val="32"/>
          <w:lang w:eastAsia="ru-RU"/>
        </w:rPr>
        <w:t xml:space="preserve">: </w:t>
      </w:r>
      <w:bookmarkEnd w:id="4"/>
    </w:p>
    <w:p w:rsidR="00627EFD" w:rsidRDefault="00640DE6" w:rsidP="0032115B">
      <w:pPr>
        <w:keepNext/>
        <w:spacing w:after="0" w:line="240" w:lineRule="auto"/>
        <w:ind w:right="140"/>
        <w:outlineLvl w:val="2"/>
        <w:rPr>
          <w:rFonts w:ascii="Times New Roman" w:eastAsia="Times New Roman" w:hAnsi="Times New Roman" w:cs="Times New Roman"/>
          <w:bCs/>
          <w:sz w:val="32"/>
          <w:szCs w:val="32"/>
          <w:lang w:eastAsia="ru-RU"/>
        </w:rPr>
      </w:pPr>
      <w:r w:rsidRPr="00640DE6">
        <w:rPr>
          <w:rFonts w:ascii="Times New Roman" w:eastAsia="Times New Roman" w:hAnsi="Times New Roman" w:cs="Times New Roman"/>
          <w:bCs/>
          <w:i/>
          <w:sz w:val="32"/>
          <w:szCs w:val="32"/>
          <w:lang w:eastAsia="ru-RU"/>
        </w:rPr>
        <w:t>Старший методист КОУМЦ по ГО и ЧС Михеева И.</w:t>
      </w:r>
      <w:proofErr w:type="gramStart"/>
      <w:r w:rsidRPr="00640DE6">
        <w:rPr>
          <w:rFonts w:ascii="Times New Roman" w:eastAsia="Times New Roman" w:hAnsi="Times New Roman" w:cs="Times New Roman"/>
          <w:bCs/>
          <w:i/>
          <w:sz w:val="32"/>
          <w:szCs w:val="32"/>
          <w:lang w:eastAsia="ru-RU"/>
        </w:rPr>
        <w:t>В</w:t>
      </w:r>
      <w:proofErr w:type="gramEnd"/>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A139EE" w:rsidRPr="000A4E4A" w:rsidRDefault="00A139EE" w:rsidP="0032115B">
      <w:pPr>
        <w:keepNext/>
        <w:spacing w:after="0" w:line="240" w:lineRule="auto"/>
        <w:ind w:right="140"/>
        <w:outlineLvl w:val="2"/>
        <w:rPr>
          <w:rFonts w:ascii="Times New Roman" w:eastAsia="Times New Roman" w:hAnsi="Times New Roman" w:cs="Times New Roman"/>
          <w:bCs/>
          <w:sz w:val="32"/>
          <w:szCs w:val="32"/>
          <w:lang w:eastAsia="ru-RU"/>
        </w:rPr>
      </w:pPr>
    </w:p>
    <w:p w:rsidR="00627EFD" w:rsidRPr="000A4E4A" w:rsidRDefault="00627EFD" w:rsidP="0032115B">
      <w:pPr>
        <w:keepNext/>
        <w:spacing w:after="0" w:line="240" w:lineRule="auto"/>
        <w:ind w:right="140"/>
        <w:outlineLvl w:val="2"/>
        <w:rPr>
          <w:rFonts w:ascii="Times New Roman" w:eastAsia="Times New Roman" w:hAnsi="Times New Roman" w:cs="Times New Roman"/>
          <w:bCs/>
          <w:sz w:val="32"/>
          <w:szCs w:val="32"/>
          <w:lang w:eastAsia="ru-RU"/>
        </w:rPr>
      </w:pPr>
    </w:p>
    <w:p w:rsidR="00EB6187" w:rsidRDefault="00EB6187" w:rsidP="0032115B">
      <w:pPr>
        <w:keepNext/>
        <w:spacing w:after="0" w:line="240" w:lineRule="auto"/>
        <w:ind w:right="140"/>
        <w:outlineLvl w:val="2"/>
        <w:rPr>
          <w:rFonts w:ascii="Times New Roman" w:eastAsia="Times New Roman" w:hAnsi="Times New Roman" w:cs="Times New Roman"/>
          <w:bCs/>
          <w:sz w:val="32"/>
          <w:szCs w:val="32"/>
          <w:lang w:eastAsia="ru-RU"/>
        </w:rPr>
      </w:pPr>
    </w:p>
    <w:p w:rsidR="00975E31" w:rsidRDefault="00975E31" w:rsidP="0032115B">
      <w:pPr>
        <w:keepNext/>
        <w:spacing w:after="0" w:line="240" w:lineRule="auto"/>
        <w:ind w:right="140"/>
        <w:outlineLvl w:val="2"/>
        <w:rPr>
          <w:rFonts w:ascii="Times New Roman" w:eastAsia="Times New Roman" w:hAnsi="Times New Roman" w:cs="Times New Roman"/>
          <w:bCs/>
          <w:sz w:val="32"/>
          <w:szCs w:val="32"/>
          <w:lang w:eastAsia="ru-RU"/>
        </w:rPr>
      </w:pPr>
    </w:p>
    <w:p w:rsidR="00CA1A50" w:rsidRPr="000A4E4A" w:rsidRDefault="00CA1A50" w:rsidP="0032115B">
      <w:pPr>
        <w:keepNext/>
        <w:spacing w:after="0" w:line="240" w:lineRule="auto"/>
        <w:ind w:right="140"/>
        <w:outlineLvl w:val="2"/>
        <w:rPr>
          <w:rFonts w:ascii="Times New Roman" w:eastAsia="Times New Roman" w:hAnsi="Times New Roman" w:cs="Times New Roman"/>
          <w:bCs/>
          <w:sz w:val="32"/>
          <w:szCs w:val="32"/>
          <w:lang w:eastAsia="ru-RU"/>
        </w:rPr>
      </w:pPr>
    </w:p>
    <w:p w:rsidR="00627EFD" w:rsidRDefault="00975E31" w:rsidP="000A4E4A">
      <w:pPr>
        <w:keepNext/>
        <w:spacing w:after="0" w:line="240" w:lineRule="auto"/>
        <w:ind w:right="140" w:firstLine="851"/>
        <w:jc w:val="right"/>
        <w:outlineLvl w:val="2"/>
        <w:rPr>
          <w:rFonts w:ascii="Times New Roman" w:eastAsia="Times New Roman" w:hAnsi="Times New Roman" w:cs="Times New Roman"/>
          <w:bCs/>
          <w:sz w:val="32"/>
          <w:szCs w:val="32"/>
          <w:lang w:eastAsia="ru-RU"/>
        </w:rPr>
      </w:pPr>
      <w:bookmarkStart w:id="5" w:name="_Toc447888472"/>
      <w:r>
        <w:rPr>
          <w:rFonts w:ascii="Times New Roman" w:eastAsia="Times New Roman" w:hAnsi="Times New Roman" w:cs="Times New Roman"/>
          <w:bCs/>
          <w:sz w:val="32"/>
          <w:szCs w:val="32"/>
          <w:lang w:eastAsia="ru-RU"/>
        </w:rPr>
        <w:t>©</w:t>
      </w:r>
      <w:r w:rsidR="00627EFD" w:rsidRPr="000A4E4A">
        <w:rPr>
          <w:rFonts w:ascii="Times New Roman" w:eastAsia="Times New Roman" w:hAnsi="Times New Roman" w:cs="Times New Roman"/>
          <w:bCs/>
          <w:sz w:val="32"/>
          <w:szCs w:val="32"/>
          <w:lang w:eastAsia="ru-RU"/>
        </w:rPr>
        <w:t xml:space="preserve"> КОУМЦ по ГО и ЧС, 201</w:t>
      </w:r>
      <w:bookmarkEnd w:id="5"/>
      <w:r w:rsidR="00D109CA">
        <w:rPr>
          <w:rFonts w:ascii="Times New Roman" w:eastAsia="Times New Roman" w:hAnsi="Times New Roman" w:cs="Times New Roman"/>
          <w:bCs/>
          <w:sz w:val="32"/>
          <w:szCs w:val="32"/>
          <w:lang w:eastAsia="ru-RU"/>
        </w:rPr>
        <w:t>6</w:t>
      </w:r>
    </w:p>
    <w:sdt>
      <w:sdtPr>
        <w:rPr>
          <w:rFonts w:ascii="Times New Roman" w:eastAsiaTheme="minorHAnsi" w:hAnsi="Times New Roman" w:cs="Times New Roman"/>
          <w:b w:val="0"/>
          <w:bCs w:val="0"/>
          <w:color w:val="auto"/>
          <w:sz w:val="22"/>
          <w:szCs w:val="22"/>
          <w:lang w:eastAsia="en-US"/>
        </w:rPr>
        <w:id w:val="-1862741080"/>
        <w:docPartObj>
          <w:docPartGallery w:val="Table of Contents"/>
          <w:docPartUnique/>
        </w:docPartObj>
      </w:sdtPr>
      <w:sdtEndPr/>
      <w:sdtContent>
        <w:p w:rsidR="00B8065F" w:rsidRPr="00B8065F" w:rsidRDefault="00B8065F" w:rsidP="00C74C3B">
          <w:pPr>
            <w:pStyle w:val="ae"/>
            <w:spacing w:before="0" w:line="240" w:lineRule="auto"/>
            <w:jc w:val="center"/>
            <w:rPr>
              <w:rFonts w:ascii="Times New Roman" w:hAnsi="Times New Roman" w:cs="Times New Roman"/>
              <w:color w:val="auto"/>
              <w:sz w:val="32"/>
            </w:rPr>
          </w:pPr>
          <w:r w:rsidRPr="00B8065F">
            <w:rPr>
              <w:rFonts w:ascii="Times New Roman" w:hAnsi="Times New Roman" w:cs="Times New Roman"/>
              <w:color w:val="auto"/>
              <w:sz w:val="32"/>
            </w:rPr>
            <w:t>Содержание</w:t>
          </w:r>
        </w:p>
        <w:p w:rsidR="00B8065F" w:rsidRPr="00B8065F" w:rsidRDefault="003717D9" w:rsidP="00C74C3B">
          <w:pPr>
            <w:pStyle w:val="3"/>
            <w:tabs>
              <w:tab w:val="right" w:leader="dot" w:pos="9628"/>
            </w:tabs>
            <w:spacing w:after="0" w:line="240" w:lineRule="auto"/>
            <w:jc w:val="both"/>
            <w:rPr>
              <w:rFonts w:ascii="Times New Roman" w:eastAsiaTheme="minorEastAsia" w:hAnsi="Times New Roman" w:cs="Times New Roman"/>
              <w:noProof/>
              <w:sz w:val="32"/>
              <w:szCs w:val="28"/>
              <w:lang w:eastAsia="ru-RU"/>
            </w:rPr>
          </w:pPr>
          <w:r w:rsidRPr="00B8065F">
            <w:rPr>
              <w:rFonts w:ascii="Times New Roman" w:hAnsi="Times New Roman" w:cs="Times New Roman"/>
              <w:sz w:val="32"/>
              <w:szCs w:val="28"/>
            </w:rPr>
            <w:fldChar w:fldCharType="begin"/>
          </w:r>
          <w:r w:rsidR="00B8065F" w:rsidRPr="00B8065F">
            <w:rPr>
              <w:rFonts w:ascii="Times New Roman" w:hAnsi="Times New Roman" w:cs="Times New Roman"/>
              <w:sz w:val="32"/>
              <w:szCs w:val="28"/>
            </w:rPr>
            <w:instrText xml:space="preserve"> TOC \o "1-3" \h \z \u </w:instrText>
          </w:r>
          <w:r w:rsidRPr="00B8065F">
            <w:rPr>
              <w:rFonts w:ascii="Times New Roman" w:hAnsi="Times New Roman" w:cs="Times New Roman"/>
              <w:sz w:val="32"/>
              <w:szCs w:val="28"/>
            </w:rPr>
            <w:fldChar w:fldCharType="separate"/>
          </w:r>
        </w:p>
        <w:p w:rsidR="00B8065F" w:rsidRPr="00B8065F" w:rsidRDefault="00CE77B9" w:rsidP="00C74C3B">
          <w:pPr>
            <w:pStyle w:val="11"/>
            <w:tabs>
              <w:tab w:val="right" w:leader="dot" w:pos="9628"/>
            </w:tabs>
            <w:spacing w:after="0" w:line="240" w:lineRule="auto"/>
            <w:rPr>
              <w:rFonts w:ascii="Times New Roman" w:hAnsi="Times New Roman" w:cs="Times New Roman"/>
              <w:noProof/>
              <w:sz w:val="32"/>
              <w:szCs w:val="28"/>
            </w:rPr>
          </w:pPr>
          <w:hyperlink w:anchor="_Toc447888474" w:history="1">
            <w:r w:rsidR="00B8065F" w:rsidRPr="00B8065F">
              <w:rPr>
                <w:rStyle w:val="a9"/>
                <w:rFonts w:ascii="Times New Roman" w:eastAsia="Times New Roman" w:hAnsi="Times New Roman" w:cs="Times New Roman"/>
                <w:noProof/>
                <w:color w:val="auto"/>
                <w:sz w:val="32"/>
                <w:szCs w:val="28"/>
                <w:lang w:eastAsia="ru-RU"/>
              </w:rPr>
              <w:t>В</w:t>
            </w:r>
            <w:r w:rsidR="00C050C8">
              <w:rPr>
                <w:rStyle w:val="a9"/>
                <w:rFonts w:ascii="Times New Roman" w:eastAsia="Times New Roman" w:hAnsi="Times New Roman" w:cs="Times New Roman"/>
                <w:noProof/>
                <w:color w:val="auto"/>
                <w:sz w:val="32"/>
                <w:szCs w:val="28"/>
                <w:lang w:eastAsia="ru-RU"/>
              </w:rPr>
              <w:t>ведение</w:t>
            </w:r>
            <w:r w:rsidR="00B8065F" w:rsidRPr="00B8065F">
              <w:rPr>
                <w:rFonts w:ascii="Times New Roman" w:hAnsi="Times New Roman" w:cs="Times New Roman"/>
                <w:noProof/>
                <w:webHidden/>
                <w:sz w:val="32"/>
                <w:szCs w:val="28"/>
              </w:rPr>
              <w:tab/>
            </w:r>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_Toc447888474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5</w:t>
            </w:r>
            <w:r w:rsidR="003717D9" w:rsidRPr="00B8065F">
              <w:rPr>
                <w:rFonts w:ascii="Times New Roman" w:hAnsi="Times New Roman" w:cs="Times New Roman"/>
                <w:noProof/>
                <w:webHidden/>
                <w:sz w:val="32"/>
                <w:szCs w:val="28"/>
              </w:rPr>
              <w:fldChar w:fldCharType="end"/>
            </w:r>
          </w:hyperlink>
        </w:p>
        <w:p w:rsidR="00B8065F" w:rsidRPr="00B8065F" w:rsidRDefault="00CE77B9" w:rsidP="00C74C3B">
          <w:pPr>
            <w:pStyle w:val="11"/>
            <w:tabs>
              <w:tab w:val="right" w:leader="dot" w:pos="9628"/>
            </w:tabs>
            <w:spacing w:after="0" w:line="240" w:lineRule="auto"/>
            <w:rPr>
              <w:rFonts w:ascii="Times New Roman" w:hAnsi="Times New Roman" w:cs="Times New Roman"/>
              <w:noProof/>
              <w:sz w:val="32"/>
              <w:szCs w:val="28"/>
            </w:rPr>
          </w:pPr>
          <w:hyperlink w:anchor="_Toc447888475" w:history="1">
            <w:r w:rsidR="00C050C8">
              <w:rPr>
                <w:rStyle w:val="a9"/>
                <w:rFonts w:ascii="Times New Roman" w:hAnsi="Times New Roman" w:cs="Times New Roman"/>
                <w:noProof/>
                <w:color w:val="auto"/>
                <w:sz w:val="32"/>
                <w:szCs w:val="28"/>
              </w:rPr>
              <w:t>Режимы</w:t>
            </w:r>
            <w:r w:rsidR="00B8065F" w:rsidRPr="00B8065F">
              <w:rPr>
                <w:rStyle w:val="a9"/>
                <w:rFonts w:ascii="Times New Roman" w:hAnsi="Times New Roman" w:cs="Times New Roman"/>
                <w:noProof/>
                <w:color w:val="auto"/>
                <w:sz w:val="32"/>
                <w:szCs w:val="28"/>
              </w:rPr>
              <w:t xml:space="preserve"> </w:t>
            </w:r>
            <w:r w:rsidR="00C050C8">
              <w:rPr>
                <w:rStyle w:val="a9"/>
                <w:rFonts w:ascii="Times New Roman" w:hAnsi="Times New Roman" w:cs="Times New Roman"/>
                <w:noProof/>
                <w:color w:val="auto"/>
                <w:sz w:val="32"/>
                <w:szCs w:val="28"/>
              </w:rPr>
              <w:t>функцмонирования</w:t>
            </w:r>
            <w:r w:rsidR="00B8065F" w:rsidRPr="00B8065F">
              <w:rPr>
                <w:rStyle w:val="a9"/>
                <w:rFonts w:ascii="Times New Roman" w:hAnsi="Times New Roman" w:cs="Times New Roman"/>
                <w:noProof/>
                <w:color w:val="auto"/>
                <w:sz w:val="32"/>
                <w:szCs w:val="28"/>
              </w:rPr>
              <w:t xml:space="preserve"> РСЧС</w:t>
            </w:r>
            <w:r w:rsidR="00B8065F" w:rsidRPr="00B8065F">
              <w:rPr>
                <w:rFonts w:ascii="Times New Roman" w:hAnsi="Times New Roman" w:cs="Times New Roman"/>
                <w:noProof/>
                <w:webHidden/>
                <w:sz w:val="32"/>
                <w:szCs w:val="28"/>
              </w:rPr>
              <w:tab/>
            </w:r>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_Toc447888475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6</w:t>
            </w:r>
            <w:r w:rsidR="003717D9" w:rsidRPr="00B8065F">
              <w:rPr>
                <w:rFonts w:ascii="Times New Roman" w:hAnsi="Times New Roman" w:cs="Times New Roman"/>
                <w:noProof/>
                <w:webHidden/>
                <w:sz w:val="32"/>
                <w:szCs w:val="28"/>
              </w:rPr>
              <w:fldChar w:fldCharType="end"/>
            </w:r>
          </w:hyperlink>
        </w:p>
        <w:p w:rsidR="00B8065F" w:rsidRPr="00B8065F" w:rsidRDefault="00CE77B9" w:rsidP="00C74C3B">
          <w:pPr>
            <w:pStyle w:val="11"/>
            <w:tabs>
              <w:tab w:val="right" w:leader="dot" w:pos="9628"/>
            </w:tabs>
            <w:spacing w:after="0" w:line="240" w:lineRule="auto"/>
            <w:rPr>
              <w:rFonts w:ascii="Times New Roman" w:hAnsi="Times New Roman" w:cs="Times New Roman"/>
              <w:noProof/>
              <w:sz w:val="32"/>
              <w:szCs w:val="28"/>
            </w:rPr>
          </w:pPr>
          <w:hyperlink w:anchor="_Toc447888476" w:history="1">
            <w:r w:rsidR="00B8065F" w:rsidRPr="00B8065F">
              <w:rPr>
                <w:rStyle w:val="a9"/>
                <w:rFonts w:ascii="Times New Roman" w:hAnsi="Times New Roman" w:cs="Times New Roman"/>
                <w:noProof/>
                <w:color w:val="auto"/>
                <w:sz w:val="32"/>
                <w:szCs w:val="28"/>
              </w:rPr>
              <w:t>М</w:t>
            </w:r>
            <w:r w:rsidR="00C050C8">
              <w:rPr>
                <w:rStyle w:val="a9"/>
                <w:rFonts w:ascii="Times New Roman" w:hAnsi="Times New Roman" w:cs="Times New Roman"/>
                <w:noProof/>
                <w:color w:val="auto"/>
                <w:sz w:val="32"/>
                <w:szCs w:val="28"/>
              </w:rPr>
              <w:t>ероприятия</w:t>
            </w:r>
            <w:r w:rsidR="00B8065F" w:rsidRPr="00B8065F">
              <w:rPr>
                <w:rStyle w:val="a9"/>
                <w:rFonts w:ascii="Times New Roman" w:hAnsi="Times New Roman" w:cs="Times New Roman"/>
                <w:noProof/>
                <w:color w:val="auto"/>
                <w:sz w:val="32"/>
                <w:szCs w:val="28"/>
              </w:rPr>
              <w:t xml:space="preserve">, </w:t>
            </w:r>
            <w:r w:rsidR="00C050C8" w:rsidRPr="00B8065F">
              <w:rPr>
                <w:rStyle w:val="a9"/>
                <w:rFonts w:ascii="Times New Roman" w:hAnsi="Times New Roman" w:cs="Times New Roman"/>
                <w:noProof/>
                <w:color w:val="auto"/>
                <w:sz w:val="32"/>
                <w:szCs w:val="28"/>
              </w:rPr>
              <w:t>проводимые при различных режимах функционирования</w:t>
            </w:r>
            <w:r w:rsidR="00B8065F" w:rsidRPr="00B8065F">
              <w:rPr>
                <w:rStyle w:val="a9"/>
                <w:rFonts w:ascii="Times New Roman" w:hAnsi="Times New Roman" w:cs="Times New Roman"/>
                <w:noProof/>
                <w:color w:val="auto"/>
                <w:sz w:val="32"/>
                <w:szCs w:val="28"/>
              </w:rPr>
              <w:t xml:space="preserve"> РСЧС</w:t>
            </w:r>
            <w:r w:rsidR="00B8065F" w:rsidRPr="00B8065F">
              <w:rPr>
                <w:rFonts w:ascii="Times New Roman" w:hAnsi="Times New Roman" w:cs="Times New Roman"/>
                <w:noProof/>
                <w:webHidden/>
                <w:sz w:val="32"/>
                <w:szCs w:val="28"/>
              </w:rPr>
              <w:tab/>
            </w:r>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_Toc447888476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7</w:t>
            </w:r>
            <w:r w:rsidR="003717D9" w:rsidRPr="00B8065F">
              <w:rPr>
                <w:rFonts w:ascii="Times New Roman" w:hAnsi="Times New Roman" w:cs="Times New Roman"/>
                <w:noProof/>
                <w:webHidden/>
                <w:sz w:val="32"/>
                <w:szCs w:val="28"/>
              </w:rPr>
              <w:fldChar w:fldCharType="end"/>
            </w:r>
          </w:hyperlink>
        </w:p>
        <w:p w:rsidR="00B8065F" w:rsidRPr="00B8065F" w:rsidRDefault="00CE77B9" w:rsidP="00C74C3B">
          <w:pPr>
            <w:pStyle w:val="11"/>
            <w:tabs>
              <w:tab w:val="left" w:pos="440"/>
              <w:tab w:val="right" w:leader="dot" w:pos="9628"/>
            </w:tabs>
            <w:spacing w:after="0" w:line="240" w:lineRule="auto"/>
            <w:rPr>
              <w:rFonts w:ascii="Times New Roman" w:hAnsi="Times New Roman" w:cs="Times New Roman"/>
              <w:noProof/>
              <w:sz w:val="32"/>
              <w:szCs w:val="28"/>
            </w:rPr>
          </w:pPr>
          <w:hyperlink w:anchor="_Toc447888477" w:history="1">
            <w:r w:rsidR="00B8065F" w:rsidRPr="00B8065F">
              <w:rPr>
                <w:rStyle w:val="a9"/>
                <w:rFonts w:ascii="Times New Roman" w:hAnsi="Times New Roman" w:cs="Times New Roman"/>
                <w:noProof/>
                <w:color w:val="auto"/>
                <w:sz w:val="32"/>
                <w:szCs w:val="28"/>
              </w:rPr>
              <w:t>1.</w:t>
            </w:r>
            <w:r w:rsidR="00B8065F" w:rsidRPr="00B8065F">
              <w:rPr>
                <w:rFonts w:ascii="Times New Roman" w:hAnsi="Times New Roman" w:cs="Times New Roman"/>
                <w:noProof/>
                <w:sz w:val="32"/>
                <w:szCs w:val="28"/>
              </w:rPr>
              <w:tab/>
            </w:r>
            <w:r w:rsidR="00B8065F" w:rsidRPr="00B8065F">
              <w:rPr>
                <w:rStyle w:val="a9"/>
                <w:rFonts w:ascii="Times New Roman" w:hAnsi="Times New Roman" w:cs="Times New Roman"/>
                <w:noProof/>
                <w:color w:val="auto"/>
                <w:sz w:val="32"/>
                <w:szCs w:val="28"/>
              </w:rPr>
              <w:t>У</w:t>
            </w:r>
            <w:r w:rsidR="00C050C8">
              <w:rPr>
                <w:rStyle w:val="a9"/>
                <w:rFonts w:ascii="Times New Roman" w:hAnsi="Times New Roman" w:cs="Times New Roman"/>
                <w:noProof/>
                <w:color w:val="auto"/>
                <w:sz w:val="32"/>
                <w:szCs w:val="28"/>
              </w:rPr>
              <w:t>становление</w:t>
            </w:r>
            <w:r w:rsidR="00B8065F" w:rsidRPr="00B8065F">
              <w:rPr>
                <w:rStyle w:val="a9"/>
                <w:rFonts w:ascii="Times New Roman" w:hAnsi="Times New Roman" w:cs="Times New Roman"/>
                <w:noProof/>
                <w:color w:val="auto"/>
                <w:sz w:val="32"/>
                <w:szCs w:val="28"/>
              </w:rPr>
              <w:t xml:space="preserve"> </w:t>
            </w:r>
            <w:r w:rsidR="00C050C8" w:rsidRPr="00B8065F">
              <w:rPr>
                <w:rStyle w:val="a9"/>
                <w:rFonts w:ascii="Times New Roman" w:hAnsi="Times New Roman" w:cs="Times New Roman"/>
                <w:noProof/>
                <w:color w:val="auto"/>
                <w:sz w:val="32"/>
                <w:szCs w:val="28"/>
              </w:rPr>
              <w:t>уровней реагирования</w:t>
            </w:r>
            <w:r w:rsidR="00C050C8">
              <w:rPr>
                <w:rStyle w:val="a9"/>
                <w:rFonts w:ascii="Times New Roman" w:hAnsi="Times New Roman" w:cs="Times New Roman"/>
                <w:noProof/>
                <w:color w:val="auto"/>
                <w:sz w:val="32"/>
                <w:szCs w:val="28"/>
              </w:rPr>
              <w:t xml:space="preserve"> </w:t>
            </w:r>
            <w:r w:rsidR="00C050C8" w:rsidRPr="00C050C8">
              <w:rPr>
                <w:rStyle w:val="a9"/>
                <w:rFonts w:ascii="Times New Roman" w:hAnsi="Times New Roman" w:cs="Times New Roman"/>
                <w:noProof/>
                <w:color w:val="auto"/>
                <w:sz w:val="32"/>
                <w:szCs w:val="28"/>
              </w:rPr>
              <w:t>сил и средств РСЧС</w:t>
            </w:r>
            <w:r w:rsidR="00B8065F" w:rsidRPr="00B8065F">
              <w:rPr>
                <w:rFonts w:ascii="Times New Roman" w:hAnsi="Times New Roman" w:cs="Times New Roman"/>
                <w:noProof/>
                <w:webHidden/>
                <w:sz w:val="32"/>
                <w:szCs w:val="28"/>
              </w:rPr>
              <w:tab/>
            </w:r>
          </w:hyperlink>
          <w:hyperlink w:anchor="_Toc447888478" w:history="1">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_Toc447888478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9</w:t>
            </w:r>
            <w:r w:rsidR="003717D9" w:rsidRPr="00B8065F">
              <w:rPr>
                <w:rFonts w:ascii="Times New Roman" w:hAnsi="Times New Roman" w:cs="Times New Roman"/>
                <w:noProof/>
                <w:webHidden/>
                <w:sz w:val="32"/>
                <w:szCs w:val="28"/>
              </w:rPr>
              <w:fldChar w:fldCharType="end"/>
            </w:r>
          </w:hyperlink>
        </w:p>
        <w:p w:rsidR="00B8065F" w:rsidRPr="00B8065F" w:rsidRDefault="00CE77B9" w:rsidP="00C74C3B">
          <w:pPr>
            <w:pStyle w:val="11"/>
            <w:tabs>
              <w:tab w:val="left" w:pos="440"/>
              <w:tab w:val="right" w:leader="dot" w:pos="9628"/>
            </w:tabs>
            <w:spacing w:after="0" w:line="240" w:lineRule="auto"/>
            <w:rPr>
              <w:rFonts w:ascii="Times New Roman" w:hAnsi="Times New Roman" w:cs="Times New Roman"/>
              <w:noProof/>
              <w:sz w:val="32"/>
              <w:szCs w:val="28"/>
            </w:rPr>
          </w:pPr>
          <w:hyperlink w:anchor="_Toc447888479" w:history="1">
            <w:r w:rsidR="00B8065F" w:rsidRPr="00B8065F">
              <w:rPr>
                <w:rStyle w:val="a9"/>
                <w:rFonts w:ascii="Times New Roman" w:hAnsi="Times New Roman" w:cs="Times New Roman"/>
                <w:noProof/>
                <w:color w:val="auto"/>
                <w:sz w:val="32"/>
                <w:szCs w:val="28"/>
              </w:rPr>
              <w:t>2.</w:t>
            </w:r>
            <w:r w:rsidR="00B8065F" w:rsidRPr="00B8065F">
              <w:rPr>
                <w:rFonts w:ascii="Times New Roman" w:hAnsi="Times New Roman" w:cs="Times New Roman"/>
                <w:noProof/>
                <w:sz w:val="32"/>
                <w:szCs w:val="28"/>
              </w:rPr>
              <w:tab/>
            </w:r>
            <w:r w:rsidR="00B8065F" w:rsidRPr="00B8065F">
              <w:rPr>
                <w:rStyle w:val="a9"/>
                <w:rFonts w:ascii="Times New Roman" w:hAnsi="Times New Roman" w:cs="Times New Roman"/>
                <w:noProof/>
                <w:color w:val="auto"/>
                <w:sz w:val="32"/>
                <w:szCs w:val="28"/>
              </w:rPr>
              <w:t>Р</w:t>
            </w:r>
            <w:r w:rsidR="00C050C8">
              <w:rPr>
                <w:rStyle w:val="a9"/>
                <w:rFonts w:ascii="Times New Roman" w:hAnsi="Times New Roman" w:cs="Times New Roman"/>
                <w:noProof/>
                <w:color w:val="auto"/>
                <w:sz w:val="32"/>
                <w:szCs w:val="28"/>
              </w:rPr>
              <w:t>ежимы</w:t>
            </w:r>
            <w:r w:rsidR="00B8065F" w:rsidRPr="00B8065F">
              <w:rPr>
                <w:rStyle w:val="a9"/>
                <w:rFonts w:ascii="Times New Roman" w:hAnsi="Times New Roman" w:cs="Times New Roman"/>
                <w:noProof/>
                <w:color w:val="auto"/>
                <w:sz w:val="32"/>
                <w:szCs w:val="28"/>
              </w:rPr>
              <w:t xml:space="preserve"> </w:t>
            </w:r>
            <w:r w:rsidR="00C050C8" w:rsidRPr="00B8065F">
              <w:rPr>
                <w:rStyle w:val="a9"/>
                <w:rFonts w:ascii="Times New Roman" w:hAnsi="Times New Roman" w:cs="Times New Roman"/>
                <w:noProof/>
                <w:color w:val="auto"/>
                <w:sz w:val="32"/>
                <w:szCs w:val="28"/>
              </w:rPr>
              <w:t>функционирования и установление уровней реагирования территориальной подсистемы</w:t>
            </w:r>
            <w:r w:rsidR="00B8065F" w:rsidRPr="00B8065F">
              <w:rPr>
                <w:rStyle w:val="a9"/>
                <w:rFonts w:ascii="Times New Roman" w:hAnsi="Times New Roman" w:cs="Times New Roman"/>
                <w:noProof/>
                <w:color w:val="auto"/>
                <w:sz w:val="32"/>
                <w:szCs w:val="28"/>
              </w:rPr>
              <w:t xml:space="preserve"> РСЧС </w:t>
            </w:r>
            <w:r w:rsidR="00C050C8">
              <w:rPr>
                <w:rStyle w:val="a9"/>
                <w:rFonts w:ascii="Times New Roman" w:hAnsi="Times New Roman" w:cs="Times New Roman"/>
                <w:noProof/>
                <w:color w:val="auto"/>
                <w:sz w:val="32"/>
                <w:szCs w:val="28"/>
              </w:rPr>
              <w:t>К</w:t>
            </w:r>
            <w:r w:rsidR="00C050C8" w:rsidRPr="00B8065F">
              <w:rPr>
                <w:rStyle w:val="a9"/>
                <w:rFonts w:ascii="Times New Roman" w:hAnsi="Times New Roman" w:cs="Times New Roman"/>
                <w:noProof/>
                <w:color w:val="auto"/>
                <w:sz w:val="32"/>
                <w:szCs w:val="28"/>
              </w:rPr>
              <w:t>емеровской области</w:t>
            </w:r>
            <w:r w:rsidR="00B8065F" w:rsidRPr="00B8065F">
              <w:rPr>
                <w:rFonts w:ascii="Times New Roman" w:hAnsi="Times New Roman" w:cs="Times New Roman"/>
                <w:noProof/>
                <w:webHidden/>
                <w:sz w:val="32"/>
                <w:szCs w:val="28"/>
              </w:rPr>
              <w:tab/>
            </w:r>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_Toc447888479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12</w:t>
            </w:r>
            <w:r w:rsidR="003717D9" w:rsidRPr="00B8065F">
              <w:rPr>
                <w:rFonts w:ascii="Times New Roman" w:hAnsi="Times New Roman" w:cs="Times New Roman"/>
                <w:noProof/>
                <w:webHidden/>
                <w:sz w:val="32"/>
                <w:szCs w:val="28"/>
              </w:rPr>
              <w:fldChar w:fldCharType="end"/>
            </w:r>
          </w:hyperlink>
        </w:p>
        <w:p w:rsidR="00B8065F" w:rsidRPr="00B8065F" w:rsidRDefault="00CE77B9" w:rsidP="00C74C3B">
          <w:pPr>
            <w:pStyle w:val="11"/>
            <w:tabs>
              <w:tab w:val="right" w:leader="dot" w:pos="9628"/>
            </w:tabs>
            <w:spacing w:after="0" w:line="240" w:lineRule="auto"/>
            <w:rPr>
              <w:rFonts w:ascii="Times New Roman" w:hAnsi="Times New Roman" w:cs="Times New Roman"/>
              <w:noProof/>
              <w:sz w:val="32"/>
              <w:szCs w:val="28"/>
            </w:rPr>
          </w:pPr>
          <w:hyperlink w:anchor="_Toc447888480" w:history="1">
            <w:r w:rsidR="00B8065F" w:rsidRPr="00B8065F">
              <w:rPr>
                <w:rStyle w:val="a9"/>
                <w:rFonts w:ascii="Times New Roman" w:hAnsi="Times New Roman" w:cs="Times New Roman"/>
                <w:noProof/>
                <w:color w:val="auto"/>
                <w:sz w:val="32"/>
                <w:szCs w:val="28"/>
              </w:rPr>
              <w:t>С</w:t>
            </w:r>
            <w:r w:rsidR="00C050C8">
              <w:rPr>
                <w:rStyle w:val="a9"/>
                <w:rFonts w:ascii="Times New Roman" w:hAnsi="Times New Roman" w:cs="Times New Roman"/>
                <w:noProof/>
                <w:color w:val="auto"/>
                <w:sz w:val="32"/>
                <w:szCs w:val="28"/>
              </w:rPr>
              <w:t>писок</w:t>
            </w:r>
            <w:r w:rsidR="00B8065F" w:rsidRPr="00B8065F">
              <w:rPr>
                <w:rStyle w:val="a9"/>
                <w:rFonts w:ascii="Times New Roman" w:hAnsi="Times New Roman" w:cs="Times New Roman"/>
                <w:noProof/>
                <w:color w:val="auto"/>
                <w:sz w:val="32"/>
                <w:szCs w:val="28"/>
              </w:rPr>
              <w:t xml:space="preserve"> </w:t>
            </w:r>
            <w:r w:rsidR="00C74C3B">
              <w:rPr>
                <w:rStyle w:val="a9"/>
                <w:rFonts w:ascii="Times New Roman" w:hAnsi="Times New Roman" w:cs="Times New Roman"/>
                <w:noProof/>
                <w:color w:val="auto"/>
                <w:sz w:val="32"/>
                <w:szCs w:val="28"/>
              </w:rPr>
              <w:t>используемых</w:t>
            </w:r>
            <w:r w:rsidR="00C050C8" w:rsidRPr="00B8065F">
              <w:rPr>
                <w:rStyle w:val="a9"/>
                <w:rFonts w:ascii="Times New Roman" w:hAnsi="Times New Roman" w:cs="Times New Roman"/>
                <w:noProof/>
                <w:color w:val="auto"/>
                <w:sz w:val="32"/>
                <w:szCs w:val="28"/>
              </w:rPr>
              <w:t xml:space="preserve"> источников</w:t>
            </w:r>
            <w:r w:rsidR="00B8065F" w:rsidRPr="00B8065F">
              <w:rPr>
                <w:rFonts w:ascii="Times New Roman" w:hAnsi="Times New Roman" w:cs="Times New Roman"/>
                <w:noProof/>
                <w:webHidden/>
                <w:sz w:val="32"/>
                <w:szCs w:val="28"/>
              </w:rPr>
              <w:tab/>
            </w:r>
            <w:r w:rsidR="003717D9" w:rsidRPr="00B8065F">
              <w:rPr>
                <w:rFonts w:ascii="Times New Roman" w:hAnsi="Times New Roman" w:cs="Times New Roman"/>
                <w:noProof/>
                <w:webHidden/>
                <w:sz w:val="32"/>
                <w:szCs w:val="28"/>
              </w:rPr>
              <w:fldChar w:fldCharType="begin"/>
            </w:r>
            <w:r w:rsidR="00B8065F" w:rsidRPr="00B8065F">
              <w:rPr>
                <w:rFonts w:ascii="Times New Roman" w:hAnsi="Times New Roman" w:cs="Times New Roman"/>
                <w:noProof/>
                <w:webHidden/>
                <w:sz w:val="32"/>
                <w:szCs w:val="28"/>
              </w:rPr>
              <w:instrText xml:space="preserve"> PAGEREF _Toc447888480 \h </w:instrText>
            </w:r>
            <w:r w:rsidR="003717D9" w:rsidRPr="00B8065F">
              <w:rPr>
                <w:rFonts w:ascii="Times New Roman" w:hAnsi="Times New Roman" w:cs="Times New Roman"/>
                <w:noProof/>
                <w:webHidden/>
                <w:sz w:val="32"/>
                <w:szCs w:val="28"/>
              </w:rPr>
            </w:r>
            <w:r w:rsidR="003717D9" w:rsidRPr="00B8065F">
              <w:rPr>
                <w:rFonts w:ascii="Times New Roman" w:hAnsi="Times New Roman" w:cs="Times New Roman"/>
                <w:noProof/>
                <w:webHidden/>
                <w:sz w:val="32"/>
                <w:szCs w:val="28"/>
              </w:rPr>
              <w:fldChar w:fldCharType="separate"/>
            </w:r>
            <w:r w:rsidR="00B8065F" w:rsidRPr="00B8065F">
              <w:rPr>
                <w:rFonts w:ascii="Times New Roman" w:hAnsi="Times New Roman" w:cs="Times New Roman"/>
                <w:noProof/>
                <w:webHidden/>
                <w:sz w:val="32"/>
                <w:szCs w:val="28"/>
              </w:rPr>
              <w:t>17</w:t>
            </w:r>
            <w:r w:rsidR="003717D9" w:rsidRPr="00B8065F">
              <w:rPr>
                <w:rFonts w:ascii="Times New Roman" w:hAnsi="Times New Roman" w:cs="Times New Roman"/>
                <w:noProof/>
                <w:webHidden/>
                <w:sz w:val="32"/>
                <w:szCs w:val="28"/>
              </w:rPr>
              <w:fldChar w:fldCharType="end"/>
            </w:r>
          </w:hyperlink>
        </w:p>
        <w:p w:rsidR="00B8065F" w:rsidRDefault="003717D9" w:rsidP="00C74C3B">
          <w:pPr>
            <w:spacing w:after="0" w:line="240" w:lineRule="auto"/>
            <w:rPr>
              <w:rFonts w:ascii="Times New Roman" w:hAnsi="Times New Roman" w:cs="Times New Roman"/>
              <w:b/>
              <w:bCs/>
              <w:sz w:val="28"/>
              <w:szCs w:val="28"/>
            </w:rPr>
          </w:pPr>
          <w:r w:rsidRPr="00B8065F">
            <w:rPr>
              <w:rFonts w:ascii="Times New Roman" w:hAnsi="Times New Roman" w:cs="Times New Roman"/>
              <w:b/>
              <w:bCs/>
              <w:sz w:val="32"/>
              <w:szCs w:val="28"/>
            </w:rPr>
            <w:fldChar w:fldCharType="end"/>
          </w:r>
        </w:p>
      </w:sdtContent>
    </w:sdt>
    <w:p w:rsidR="00C74C3B" w:rsidRDefault="00C74C3B">
      <w:pPr>
        <w:rPr>
          <w:rFonts w:ascii="Times New Roman" w:eastAsia="Times New Roman" w:hAnsi="Times New Roman" w:cs="Times New Roman"/>
          <w:b/>
          <w:bCs/>
          <w:sz w:val="28"/>
          <w:szCs w:val="24"/>
          <w:lang w:eastAsia="ru-RU"/>
        </w:rPr>
      </w:pPr>
      <w:bookmarkStart w:id="6" w:name="_Toc447888474"/>
      <w:r>
        <w:rPr>
          <w:rFonts w:ascii="Times New Roman" w:eastAsia="Times New Roman" w:hAnsi="Times New Roman" w:cs="Times New Roman"/>
          <w:szCs w:val="24"/>
          <w:lang w:eastAsia="ru-RU"/>
        </w:rPr>
        <w:br w:type="page"/>
      </w:r>
    </w:p>
    <w:p w:rsidR="005269ED" w:rsidRPr="00384B5F" w:rsidRDefault="00154F88" w:rsidP="00384B5F">
      <w:pPr>
        <w:pStyle w:val="1"/>
        <w:jc w:val="center"/>
        <w:rPr>
          <w:rFonts w:ascii="Times New Roman" w:eastAsia="Times New Roman" w:hAnsi="Times New Roman" w:cs="Times New Roman"/>
          <w:color w:val="auto"/>
          <w:lang w:eastAsia="ru-RU"/>
        </w:rPr>
      </w:pPr>
      <w:r w:rsidRPr="00384B5F">
        <w:rPr>
          <w:rFonts w:ascii="Times New Roman" w:eastAsia="Times New Roman" w:hAnsi="Times New Roman" w:cs="Times New Roman"/>
          <w:color w:val="auto"/>
          <w:lang w:eastAsia="ru-RU"/>
        </w:rPr>
        <w:lastRenderedPageBreak/>
        <w:t>ВВЕДЕНИЕ</w:t>
      </w:r>
      <w:bookmarkEnd w:id="6"/>
    </w:p>
    <w:p w:rsidR="00460BF3" w:rsidRPr="00384B5F" w:rsidRDefault="00460BF3" w:rsidP="005269ED">
      <w:pPr>
        <w:spacing w:after="0" w:line="240" w:lineRule="auto"/>
        <w:ind w:right="140" w:firstLine="851"/>
        <w:jc w:val="center"/>
        <w:rPr>
          <w:rFonts w:ascii="Times New Roman" w:eastAsia="Times New Roman" w:hAnsi="Times New Roman" w:cs="Times New Roman"/>
          <w:b/>
          <w:sz w:val="28"/>
          <w:szCs w:val="24"/>
          <w:lang w:eastAsia="ru-RU"/>
        </w:rPr>
      </w:pPr>
    </w:p>
    <w:p w:rsidR="003F740A" w:rsidRP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Как известно, среди большого комплекса проблем защиты населения от современных угроз различного характера особо в последние годы высветились те, что связаны с опасными событиями природного и техногенного характера, обстановкой, складывающейся в результате этих событий (получившей название «чрезвычайная ситуация»).</w:t>
      </w:r>
    </w:p>
    <w:p w:rsidR="003F740A" w:rsidRP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Главная причина такого усиления внимания к защите от угроз невоенного характера состоит в общемировых (и нашей страны тоже) тенденциях – в сфере экономики, эксплуатации опасных производственных объектов и транспорта, природных катаклизмов и т.д.</w:t>
      </w:r>
    </w:p>
    <w:p w:rsidR="003F740A" w:rsidRP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Отмечающаяся в последнее время тенденция роста количества и масштабов ЧС, как в нашей стране, так и в мире, заставляет государство принимать специальные меры для защиты от опасностей, носящих, к сожалению, не разовый, а систематический характер.</w:t>
      </w:r>
    </w:p>
    <w:p w:rsidR="003F740A" w:rsidRP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Примечательно, что наше государство в силу сложившихся обстоятельств, пережитых потрясений от крупномасштабных ЧС, в числе первых осознало опасность складывающихся тенденций и подняло проблему защиты человека и общества на уровень государственной политики.</w:t>
      </w:r>
    </w:p>
    <w:p w:rsidR="003F740A" w:rsidRP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Среди вопросов, подлежащих первоочередному решению, стало создание правовой основы проведения государ</w:t>
      </w:r>
      <w:r w:rsidR="00C74C3B">
        <w:rPr>
          <w:rFonts w:ascii="Times New Roman" w:eastAsia="Times New Roman" w:hAnsi="Times New Roman" w:cs="Times New Roman"/>
          <w:sz w:val="28"/>
          <w:szCs w:val="24"/>
          <w:lang w:eastAsia="ru-RU"/>
        </w:rPr>
        <w:t xml:space="preserve">ственной политики в этой сфере </w:t>
      </w:r>
      <w:r w:rsidRPr="003F740A">
        <w:rPr>
          <w:rFonts w:ascii="Times New Roman" w:eastAsia="Times New Roman" w:hAnsi="Times New Roman" w:cs="Times New Roman"/>
          <w:sz w:val="28"/>
          <w:szCs w:val="24"/>
          <w:lang w:eastAsia="ru-RU"/>
        </w:rPr>
        <w:t>формирование, по сути дела, специального законодательства в области защиты от чрезвычайных ситуаций.</w:t>
      </w:r>
    </w:p>
    <w:p w:rsidR="003F740A" w:rsidRPr="003F740A" w:rsidRDefault="003F740A" w:rsidP="00082F57">
      <w:pPr>
        <w:spacing w:after="0" w:line="240" w:lineRule="auto"/>
        <w:ind w:right="-2"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Начало этому процессу положило принятие в 1994 году Федерального закона</w:t>
      </w:r>
      <w:r w:rsidR="002E5A3F">
        <w:rPr>
          <w:rFonts w:ascii="Times New Roman" w:eastAsia="Times New Roman" w:hAnsi="Times New Roman" w:cs="Times New Roman"/>
          <w:sz w:val="28"/>
          <w:szCs w:val="24"/>
          <w:lang w:eastAsia="ru-RU"/>
        </w:rPr>
        <w:t xml:space="preserve"> </w:t>
      </w:r>
      <w:r w:rsidR="00D109CA">
        <w:rPr>
          <w:rFonts w:ascii="Times New Roman" w:eastAsia="Times New Roman" w:hAnsi="Times New Roman" w:cs="Times New Roman"/>
          <w:sz w:val="28"/>
          <w:szCs w:val="24"/>
          <w:lang w:val="en-US" w:eastAsia="ru-RU"/>
        </w:rPr>
        <w:t>N</w:t>
      </w:r>
      <w:r w:rsidR="00C74C3B">
        <w:rPr>
          <w:rFonts w:ascii="Times New Roman" w:eastAsia="Times New Roman" w:hAnsi="Times New Roman" w:cs="Times New Roman"/>
          <w:sz w:val="28"/>
          <w:szCs w:val="24"/>
          <w:lang w:eastAsia="ru-RU"/>
        </w:rPr>
        <w:t xml:space="preserve"> </w:t>
      </w:r>
      <w:r w:rsidR="002E5A3F">
        <w:rPr>
          <w:rFonts w:ascii="Times New Roman" w:eastAsia="Times New Roman" w:hAnsi="Times New Roman" w:cs="Times New Roman"/>
          <w:sz w:val="28"/>
          <w:szCs w:val="24"/>
          <w:lang w:eastAsia="ru-RU"/>
        </w:rPr>
        <w:t>68 от 21.12.1994 года</w:t>
      </w:r>
      <w:r w:rsidRPr="003F740A">
        <w:rPr>
          <w:rFonts w:ascii="Times New Roman" w:eastAsia="Times New Roman" w:hAnsi="Times New Roman" w:cs="Times New Roman"/>
          <w:sz w:val="28"/>
          <w:szCs w:val="24"/>
          <w:lang w:eastAsia="ru-RU"/>
        </w:rPr>
        <w:t xml:space="preserve"> «О защите населения и территорий от ЧС природного характера», подкрепленного последующим принятием рада целевых постановлений Правительства РФ и законов субъектов РФ.</w:t>
      </w:r>
    </w:p>
    <w:p w:rsidR="003F740A" w:rsidRPr="003F740A" w:rsidRDefault="003F740A" w:rsidP="00082F57">
      <w:pPr>
        <w:spacing w:after="0" w:line="240" w:lineRule="auto"/>
        <w:ind w:right="-2"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Важным государственным актом стало создание специальной системы органов управления, сил и средств, предназначенной для практического решения вопросов предупреждения и ликвидации ЧС, в функции которой вошли: разработка и реализация организационно-правовых и экономических норм обеспечения защиты населения и территорий от ЧС; осуществление со</w:t>
      </w:r>
      <w:r w:rsidR="00075EE8">
        <w:rPr>
          <w:rFonts w:ascii="Times New Roman" w:eastAsia="Times New Roman" w:hAnsi="Times New Roman" w:cs="Times New Roman"/>
          <w:sz w:val="28"/>
          <w:szCs w:val="24"/>
          <w:lang w:eastAsia="ru-RU"/>
        </w:rPr>
        <w:t>ответствующих целевых и научно-</w:t>
      </w:r>
      <w:r w:rsidRPr="003F740A">
        <w:rPr>
          <w:rFonts w:ascii="Times New Roman" w:eastAsia="Times New Roman" w:hAnsi="Times New Roman" w:cs="Times New Roman"/>
          <w:sz w:val="28"/>
          <w:szCs w:val="24"/>
          <w:lang w:eastAsia="ru-RU"/>
        </w:rPr>
        <w:t>технических программ; обеспечение подготовки к действиям органов управления и сил, предназначенных для предупреждения и ликвидации ЧС, а также другие вопросы.</w:t>
      </w:r>
    </w:p>
    <w:p w:rsidR="003F740A" w:rsidRDefault="003F740A" w:rsidP="00082F57">
      <w:pPr>
        <w:spacing w:after="0" w:line="240" w:lineRule="auto"/>
        <w:ind w:firstLine="708"/>
        <w:jc w:val="both"/>
        <w:rPr>
          <w:rFonts w:ascii="Times New Roman" w:eastAsia="Times New Roman" w:hAnsi="Times New Roman" w:cs="Times New Roman"/>
          <w:sz w:val="28"/>
          <w:szCs w:val="24"/>
          <w:lang w:eastAsia="ru-RU"/>
        </w:rPr>
      </w:pPr>
      <w:r w:rsidRPr="003F740A">
        <w:rPr>
          <w:rFonts w:ascii="Times New Roman" w:eastAsia="Times New Roman" w:hAnsi="Times New Roman" w:cs="Times New Roman"/>
          <w:sz w:val="28"/>
          <w:szCs w:val="24"/>
          <w:lang w:eastAsia="ru-RU"/>
        </w:rPr>
        <w:t>Такой структурой стала единая государственная система предупреждения и ликвидац</w:t>
      </w:r>
      <w:r w:rsidR="00B44444">
        <w:rPr>
          <w:rFonts w:ascii="Times New Roman" w:eastAsia="Times New Roman" w:hAnsi="Times New Roman" w:cs="Times New Roman"/>
          <w:sz w:val="28"/>
          <w:szCs w:val="24"/>
          <w:lang w:eastAsia="ru-RU"/>
        </w:rPr>
        <w:t>ия чрезвычайных ситуаций (РСЧС).</w:t>
      </w:r>
    </w:p>
    <w:p w:rsidR="00B44444" w:rsidRPr="003F740A" w:rsidRDefault="00075EE8" w:rsidP="00082F57">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Постановлением Правительства РФ</w:t>
      </w:r>
      <w:r w:rsidR="00B44444">
        <w:rPr>
          <w:rFonts w:ascii="Times New Roman" w:eastAsia="Times New Roman" w:hAnsi="Times New Roman" w:cs="Times New Roman"/>
          <w:sz w:val="28"/>
          <w:szCs w:val="24"/>
          <w:lang w:eastAsia="ru-RU"/>
        </w:rPr>
        <w:t xml:space="preserve"> </w:t>
      </w:r>
      <w:r w:rsidR="00D109CA">
        <w:rPr>
          <w:rFonts w:ascii="Times New Roman" w:eastAsia="Times New Roman" w:hAnsi="Times New Roman" w:cs="Times New Roman"/>
          <w:sz w:val="28"/>
          <w:szCs w:val="24"/>
          <w:lang w:val="en-US" w:eastAsia="ru-RU"/>
        </w:rPr>
        <w:t>N</w:t>
      </w:r>
      <w:r w:rsidR="00C74C3B">
        <w:rPr>
          <w:rFonts w:ascii="Times New Roman" w:eastAsia="Times New Roman" w:hAnsi="Times New Roman" w:cs="Times New Roman"/>
          <w:sz w:val="28"/>
          <w:szCs w:val="24"/>
          <w:lang w:eastAsia="ru-RU"/>
        </w:rPr>
        <w:t xml:space="preserve"> </w:t>
      </w:r>
      <w:r w:rsidR="00B44444">
        <w:rPr>
          <w:rFonts w:ascii="Times New Roman" w:eastAsia="Times New Roman" w:hAnsi="Times New Roman" w:cs="Times New Roman"/>
          <w:sz w:val="28"/>
          <w:szCs w:val="24"/>
          <w:lang w:eastAsia="ru-RU"/>
        </w:rPr>
        <w:t>794 «О единой государственной системе предупреждения и ликвидации чрезвычайных ситуаций» утверждено соответствующее Положение о РСЧС.</w:t>
      </w:r>
    </w:p>
    <w:p w:rsidR="00627EFD" w:rsidRDefault="00E30552" w:rsidP="00C74C3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РСЧС</w:t>
      </w:r>
      <w:r w:rsidR="00D07352" w:rsidRPr="00D07352">
        <w:rPr>
          <w:rFonts w:ascii="Times New Roman" w:hAnsi="Times New Roman" w:cs="Times New Roman"/>
          <w:sz w:val="28"/>
          <w:szCs w:val="28"/>
        </w:rPr>
        <w:t xml:space="preserve">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w:t>
      </w:r>
      <w:r w:rsidR="00D07352" w:rsidRPr="00D07352">
        <w:rPr>
          <w:rFonts w:ascii="Times New Roman" w:hAnsi="Times New Roman" w:cs="Times New Roman"/>
          <w:sz w:val="28"/>
          <w:szCs w:val="28"/>
        </w:rPr>
        <w:lastRenderedPageBreak/>
        <w:t>территорий от чрезвычайных ситуаций, и осуществляет свою деятельно</w:t>
      </w:r>
      <w:r w:rsidR="00D07352">
        <w:rPr>
          <w:rFonts w:ascii="Times New Roman" w:hAnsi="Times New Roman" w:cs="Times New Roman"/>
          <w:sz w:val="28"/>
          <w:szCs w:val="28"/>
        </w:rPr>
        <w:t>сть в целях выполнения обозначенных</w:t>
      </w:r>
      <w:r w:rsidR="00C74C3B">
        <w:rPr>
          <w:rFonts w:ascii="Times New Roman" w:hAnsi="Times New Roman" w:cs="Times New Roman"/>
          <w:sz w:val="28"/>
          <w:szCs w:val="28"/>
        </w:rPr>
        <w:t xml:space="preserve"> </w:t>
      </w:r>
      <w:r w:rsidR="00D07352">
        <w:rPr>
          <w:rFonts w:ascii="Times New Roman" w:hAnsi="Times New Roman" w:cs="Times New Roman"/>
          <w:sz w:val="28"/>
          <w:szCs w:val="28"/>
        </w:rPr>
        <w:t>задач.</w:t>
      </w:r>
    </w:p>
    <w:p w:rsidR="00D07352" w:rsidRDefault="00D07352" w:rsidP="00C74C3B">
      <w:pPr>
        <w:widowControl w:val="0"/>
        <w:autoSpaceDE w:val="0"/>
        <w:autoSpaceDN w:val="0"/>
        <w:adjustRightInd w:val="0"/>
        <w:spacing w:after="0" w:line="240" w:lineRule="auto"/>
        <w:ind w:right="-2" w:firstLine="540"/>
        <w:jc w:val="both"/>
        <w:rPr>
          <w:rFonts w:ascii="Times New Roman" w:hAnsi="Times New Roman" w:cs="Times New Roman"/>
          <w:sz w:val="28"/>
          <w:szCs w:val="28"/>
        </w:rPr>
      </w:pPr>
    </w:p>
    <w:p w:rsidR="00460BF3" w:rsidRDefault="00460BF3" w:rsidP="00C74C3B">
      <w:pPr>
        <w:widowControl w:val="0"/>
        <w:autoSpaceDE w:val="0"/>
        <w:autoSpaceDN w:val="0"/>
        <w:adjustRightInd w:val="0"/>
        <w:spacing w:after="0" w:line="240" w:lineRule="auto"/>
        <w:ind w:right="-2" w:firstLine="540"/>
        <w:jc w:val="both"/>
        <w:rPr>
          <w:rFonts w:ascii="Times New Roman" w:hAnsi="Times New Roman" w:cs="Times New Roman"/>
          <w:sz w:val="28"/>
          <w:szCs w:val="28"/>
        </w:rPr>
      </w:pPr>
    </w:p>
    <w:p w:rsidR="00B85BBA" w:rsidRPr="00384B5F" w:rsidRDefault="00154F88" w:rsidP="00C74C3B">
      <w:pPr>
        <w:pStyle w:val="1"/>
        <w:spacing w:before="0" w:line="240" w:lineRule="auto"/>
        <w:jc w:val="center"/>
        <w:rPr>
          <w:rFonts w:ascii="Times New Roman" w:hAnsi="Times New Roman" w:cs="Times New Roman"/>
          <w:color w:val="auto"/>
        </w:rPr>
      </w:pPr>
      <w:bookmarkStart w:id="7" w:name="_Toc447888475"/>
      <w:r w:rsidRPr="00384B5F">
        <w:rPr>
          <w:rFonts w:ascii="Times New Roman" w:hAnsi="Times New Roman" w:cs="Times New Roman"/>
          <w:color w:val="auto"/>
        </w:rPr>
        <w:t>РЕЖИМЫ ФУНКЦИОНИРОВАНИЯ РСЧС</w:t>
      </w:r>
      <w:bookmarkEnd w:id="7"/>
    </w:p>
    <w:p w:rsidR="00460BF3" w:rsidRDefault="00460BF3" w:rsidP="00C74C3B">
      <w:pPr>
        <w:widowControl w:val="0"/>
        <w:autoSpaceDE w:val="0"/>
        <w:autoSpaceDN w:val="0"/>
        <w:adjustRightInd w:val="0"/>
        <w:spacing w:after="0" w:line="240" w:lineRule="auto"/>
        <w:ind w:right="-2" w:firstLine="720"/>
        <w:jc w:val="both"/>
        <w:rPr>
          <w:rFonts w:ascii="Times New Roman" w:hAnsi="Times New Roman" w:cs="Times New Roman"/>
          <w:b/>
          <w:sz w:val="28"/>
          <w:szCs w:val="28"/>
        </w:rPr>
      </w:pPr>
    </w:p>
    <w:p w:rsidR="00D07352" w:rsidRPr="00075EE8" w:rsidRDefault="00D07352" w:rsidP="00C74C3B">
      <w:pPr>
        <w:pStyle w:val="a8"/>
        <w:ind w:firstLine="708"/>
        <w:jc w:val="both"/>
        <w:rPr>
          <w:rFonts w:ascii="Times New Roman" w:hAnsi="Times New Roman" w:cs="Times New Roman"/>
          <w:sz w:val="28"/>
          <w:szCs w:val="28"/>
          <w:lang w:eastAsia="ru-RU"/>
        </w:rPr>
      </w:pPr>
      <w:r w:rsidRPr="000A4E4A">
        <w:rPr>
          <w:rFonts w:ascii="Times New Roman" w:hAnsi="Times New Roman" w:cs="Times New Roman"/>
          <w:sz w:val="28"/>
          <w:szCs w:val="28"/>
          <w:lang w:eastAsia="ru-RU"/>
        </w:rPr>
        <w:t>Режим функционирования органов у</w:t>
      </w:r>
      <w:r w:rsidR="007B5AC8">
        <w:rPr>
          <w:rFonts w:ascii="Times New Roman" w:hAnsi="Times New Roman" w:cs="Times New Roman"/>
          <w:sz w:val="28"/>
          <w:szCs w:val="28"/>
          <w:lang w:eastAsia="ru-RU"/>
        </w:rPr>
        <w:t>правления и сил РСЧС</w:t>
      </w:r>
      <w:r w:rsidR="00C74C3B">
        <w:rPr>
          <w:rFonts w:ascii="Times New Roman" w:hAnsi="Times New Roman" w:cs="Times New Roman"/>
          <w:sz w:val="28"/>
          <w:szCs w:val="28"/>
          <w:lang w:eastAsia="ru-RU"/>
        </w:rPr>
        <w:t xml:space="preserve"> </w:t>
      </w:r>
      <w:r w:rsidR="00075EE8">
        <w:rPr>
          <w:rFonts w:ascii="Times New Roman" w:hAnsi="Times New Roman" w:cs="Times New Roman"/>
          <w:sz w:val="28"/>
          <w:szCs w:val="28"/>
          <w:lang w:eastAsia="ru-RU"/>
        </w:rPr>
        <w:t>–</w:t>
      </w:r>
      <w:r w:rsidRPr="000A4E4A">
        <w:rPr>
          <w:rFonts w:ascii="Times New Roman" w:hAnsi="Times New Roman" w:cs="Times New Roman"/>
          <w:sz w:val="28"/>
          <w:szCs w:val="28"/>
          <w:lang w:eastAsia="ru-RU"/>
        </w:rPr>
        <w:t xml:space="preserve">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 или чрезвычайной ситуации.</w:t>
      </w:r>
      <w:r w:rsidR="00C74C3B">
        <w:rPr>
          <w:rStyle w:val="af1"/>
          <w:rFonts w:ascii="Times New Roman" w:hAnsi="Times New Roman" w:cs="Times New Roman"/>
          <w:sz w:val="28"/>
          <w:szCs w:val="28"/>
          <w:lang w:eastAsia="ru-RU"/>
        </w:rPr>
        <w:footnoteReference w:id="1"/>
      </w:r>
    </w:p>
    <w:p w:rsidR="006C0EB2" w:rsidRPr="000A4E4A" w:rsidRDefault="006C0EB2" w:rsidP="00082F57">
      <w:pPr>
        <w:pStyle w:val="a8"/>
        <w:ind w:firstLine="708"/>
        <w:jc w:val="both"/>
        <w:rPr>
          <w:rFonts w:ascii="Times New Roman" w:hAnsi="Times New Roman" w:cs="Times New Roman"/>
          <w:sz w:val="28"/>
          <w:szCs w:val="28"/>
          <w:lang w:eastAsia="ru-RU"/>
        </w:rPr>
      </w:pPr>
      <w:r w:rsidRPr="000A4E4A">
        <w:rPr>
          <w:rFonts w:ascii="Times New Roman" w:hAnsi="Times New Roman" w:cs="Times New Roman"/>
          <w:sz w:val="28"/>
          <w:szCs w:val="28"/>
          <w:lang w:eastAsia="ru-RU"/>
        </w:rPr>
        <w:t>Режимы</w:t>
      </w:r>
      <w:r w:rsidR="00075EE8">
        <w:rPr>
          <w:rFonts w:ascii="Times New Roman" w:hAnsi="Times New Roman" w:cs="Times New Roman"/>
          <w:sz w:val="28"/>
          <w:szCs w:val="28"/>
          <w:lang w:eastAsia="ru-RU"/>
        </w:rPr>
        <w:t xml:space="preserve"> функционирования </w:t>
      </w:r>
      <w:r w:rsidR="00E30552">
        <w:rPr>
          <w:rFonts w:ascii="Times New Roman" w:hAnsi="Times New Roman" w:cs="Times New Roman"/>
          <w:sz w:val="28"/>
          <w:szCs w:val="28"/>
          <w:lang w:eastAsia="ru-RU"/>
        </w:rPr>
        <w:t>РСЧС</w:t>
      </w:r>
      <w:r w:rsidRPr="000A4E4A">
        <w:rPr>
          <w:rFonts w:ascii="Times New Roman" w:hAnsi="Times New Roman" w:cs="Times New Roman"/>
          <w:sz w:val="28"/>
          <w:szCs w:val="28"/>
          <w:lang w:eastAsia="ru-RU"/>
        </w:rPr>
        <w:t xml:space="preserve"> определены с</w:t>
      </w:r>
      <w:r w:rsidR="00B85BBA" w:rsidRPr="000A4E4A">
        <w:rPr>
          <w:rFonts w:ascii="Times New Roman" w:hAnsi="Times New Roman" w:cs="Times New Roman"/>
          <w:sz w:val="28"/>
          <w:szCs w:val="28"/>
          <w:lang w:eastAsia="ru-RU"/>
        </w:rPr>
        <w:t>оответствующим Положением о РС</w:t>
      </w:r>
      <w:r w:rsidR="00075EE8">
        <w:rPr>
          <w:rFonts w:ascii="Times New Roman" w:hAnsi="Times New Roman" w:cs="Times New Roman"/>
          <w:sz w:val="28"/>
          <w:szCs w:val="28"/>
          <w:lang w:eastAsia="ru-RU"/>
        </w:rPr>
        <w:t xml:space="preserve">ЧС, утвержденном </w:t>
      </w:r>
      <w:r w:rsidR="00C74C3B">
        <w:rPr>
          <w:rFonts w:ascii="Times New Roman" w:hAnsi="Times New Roman" w:cs="Times New Roman"/>
          <w:sz w:val="28"/>
          <w:szCs w:val="28"/>
          <w:lang w:eastAsia="ru-RU"/>
        </w:rPr>
        <w:t>Постановлением Правительства от</w:t>
      </w:r>
      <w:r w:rsidR="00D109CA" w:rsidRPr="00D109CA">
        <w:rPr>
          <w:rFonts w:ascii="Times New Roman" w:hAnsi="Times New Roman" w:cs="Times New Roman"/>
          <w:sz w:val="28"/>
          <w:szCs w:val="28"/>
          <w:lang w:eastAsia="ru-RU"/>
        </w:rPr>
        <w:t xml:space="preserve"> </w:t>
      </w:r>
      <w:r w:rsidR="00B85BBA" w:rsidRPr="000A4E4A">
        <w:rPr>
          <w:rFonts w:ascii="Times New Roman" w:hAnsi="Times New Roman" w:cs="Times New Roman"/>
          <w:sz w:val="28"/>
          <w:szCs w:val="28"/>
          <w:lang w:eastAsia="ru-RU"/>
        </w:rPr>
        <w:t xml:space="preserve">30.12.2003 г. </w:t>
      </w:r>
      <w:r w:rsidR="00D109CA">
        <w:rPr>
          <w:rFonts w:ascii="Times New Roman" w:hAnsi="Times New Roman" w:cs="Times New Roman"/>
          <w:sz w:val="28"/>
          <w:szCs w:val="28"/>
          <w:lang w:val="en-US" w:eastAsia="ru-RU"/>
        </w:rPr>
        <w:t>N</w:t>
      </w:r>
      <w:r w:rsidR="00C74C3B">
        <w:rPr>
          <w:rFonts w:ascii="Times New Roman" w:hAnsi="Times New Roman" w:cs="Times New Roman"/>
          <w:sz w:val="28"/>
          <w:szCs w:val="28"/>
          <w:lang w:eastAsia="ru-RU"/>
        </w:rPr>
        <w:t xml:space="preserve"> </w:t>
      </w:r>
      <w:r w:rsidR="00B85BBA" w:rsidRPr="000A4E4A">
        <w:rPr>
          <w:rFonts w:ascii="Times New Roman" w:hAnsi="Times New Roman" w:cs="Times New Roman"/>
          <w:sz w:val="28"/>
          <w:szCs w:val="28"/>
          <w:lang w:eastAsia="ru-RU"/>
        </w:rPr>
        <w:t>794 «О единой государственной системе предупреждения и ликвидации ЧС».</w:t>
      </w:r>
    </w:p>
    <w:p w:rsidR="006C0EB2" w:rsidRPr="006C0EB2" w:rsidRDefault="007D3378" w:rsidP="00082F57">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Pr>
          <w:rFonts w:ascii="Times New Roman" w:hAnsi="Times New Roman" w:cs="Times New Roman"/>
          <w:sz w:val="28"/>
          <w:szCs w:val="28"/>
        </w:rPr>
        <w:t>Пункт 24 настоящег</w:t>
      </w:r>
      <w:r w:rsidR="00075EE8">
        <w:rPr>
          <w:rFonts w:ascii="Times New Roman" w:hAnsi="Times New Roman" w:cs="Times New Roman"/>
          <w:sz w:val="28"/>
          <w:szCs w:val="28"/>
        </w:rPr>
        <w:t>о Положения об РСЧС гласит, что «</w:t>
      </w:r>
      <w:r>
        <w:rPr>
          <w:rFonts w:ascii="Times New Roman" w:hAnsi="Times New Roman" w:cs="Times New Roman"/>
          <w:sz w:val="28"/>
          <w:szCs w:val="28"/>
        </w:rPr>
        <w:t>п</w:t>
      </w:r>
      <w:r w:rsidR="006C0EB2" w:rsidRPr="006C0EB2">
        <w:rPr>
          <w:rFonts w:ascii="Times New Roman" w:hAnsi="Times New Roman" w:cs="Times New Roman"/>
          <w:sz w:val="28"/>
          <w:szCs w:val="28"/>
        </w:rPr>
        <w:t>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6C0EB2" w:rsidRPr="006C0EB2" w:rsidRDefault="006C0EB2" w:rsidP="00082F57">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6C0EB2">
        <w:rPr>
          <w:rFonts w:ascii="Times New Roman" w:hAnsi="Times New Roman" w:cs="Times New Roman"/>
          <w:sz w:val="28"/>
          <w:szCs w:val="28"/>
        </w:rP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6C0EB2" w:rsidRPr="00D109CA" w:rsidRDefault="006C0EB2" w:rsidP="00D109CA">
      <w:pPr>
        <w:pStyle w:val="a7"/>
        <w:widowControl w:val="0"/>
        <w:numPr>
          <w:ilvl w:val="0"/>
          <w:numId w:val="15"/>
        </w:numPr>
        <w:autoSpaceDE w:val="0"/>
        <w:autoSpaceDN w:val="0"/>
        <w:adjustRightInd w:val="0"/>
        <w:spacing w:after="0" w:line="240" w:lineRule="auto"/>
        <w:ind w:right="-2"/>
        <w:jc w:val="both"/>
        <w:rPr>
          <w:rFonts w:ascii="Times New Roman" w:hAnsi="Times New Roman" w:cs="Times New Roman"/>
          <w:sz w:val="28"/>
          <w:szCs w:val="28"/>
        </w:rPr>
      </w:pPr>
      <w:r w:rsidRPr="00D109CA">
        <w:rPr>
          <w:rFonts w:ascii="Times New Roman" w:hAnsi="Times New Roman" w:cs="Times New Roman"/>
          <w:sz w:val="28"/>
          <w:szCs w:val="28"/>
        </w:rPr>
        <w:t xml:space="preserve">режим повышенной готовности </w:t>
      </w:r>
      <w:r w:rsidR="00075EE8" w:rsidRPr="00D109CA">
        <w:rPr>
          <w:rFonts w:ascii="Times New Roman" w:hAnsi="Times New Roman" w:cs="Times New Roman"/>
          <w:sz w:val="28"/>
          <w:szCs w:val="28"/>
        </w:rPr>
        <w:t>–</w:t>
      </w:r>
      <w:r w:rsidRPr="00D109CA">
        <w:rPr>
          <w:rFonts w:ascii="Times New Roman" w:hAnsi="Times New Roman" w:cs="Times New Roman"/>
          <w:sz w:val="28"/>
          <w:szCs w:val="28"/>
        </w:rPr>
        <w:t xml:space="preserve"> при угрозе возникновения чрезвычайных ситуаций;</w:t>
      </w:r>
    </w:p>
    <w:p w:rsidR="006C0EB2" w:rsidRPr="006C0EB2" w:rsidRDefault="006C0EB2" w:rsidP="00D109CA">
      <w:pPr>
        <w:pStyle w:val="a7"/>
        <w:widowControl w:val="0"/>
        <w:numPr>
          <w:ilvl w:val="0"/>
          <w:numId w:val="15"/>
        </w:numPr>
        <w:autoSpaceDE w:val="0"/>
        <w:autoSpaceDN w:val="0"/>
        <w:adjustRightInd w:val="0"/>
        <w:spacing w:after="0" w:line="240" w:lineRule="auto"/>
        <w:ind w:right="-2"/>
        <w:jc w:val="both"/>
        <w:rPr>
          <w:rFonts w:ascii="Times New Roman" w:hAnsi="Times New Roman" w:cs="Times New Roman"/>
          <w:sz w:val="28"/>
          <w:szCs w:val="28"/>
        </w:rPr>
      </w:pPr>
      <w:r w:rsidRPr="006C0EB2">
        <w:rPr>
          <w:rFonts w:ascii="Times New Roman" w:hAnsi="Times New Roman" w:cs="Times New Roman"/>
          <w:sz w:val="28"/>
          <w:szCs w:val="28"/>
        </w:rPr>
        <w:t xml:space="preserve">режим чрезвычайной ситуации </w:t>
      </w:r>
      <w:r w:rsidR="00075EE8">
        <w:rPr>
          <w:rFonts w:ascii="Times New Roman" w:hAnsi="Times New Roman" w:cs="Times New Roman"/>
          <w:sz w:val="28"/>
          <w:szCs w:val="28"/>
        </w:rPr>
        <w:t>–</w:t>
      </w:r>
      <w:r w:rsidRPr="006C0EB2">
        <w:rPr>
          <w:rFonts w:ascii="Times New Roman" w:hAnsi="Times New Roman" w:cs="Times New Roman"/>
          <w:sz w:val="28"/>
          <w:szCs w:val="28"/>
        </w:rPr>
        <w:t xml:space="preserve"> при возникновении и л</w:t>
      </w:r>
      <w:r w:rsidR="007D3378">
        <w:rPr>
          <w:rFonts w:ascii="Times New Roman" w:hAnsi="Times New Roman" w:cs="Times New Roman"/>
          <w:sz w:val="28"/>
          <w:szCs w:val="28"/>
        </w:rPr>
        <w:t>иквидации чрезвычайных ситуаций».</w:t>
      </w:r>
      <w:r w:rsidR="00C74C3B" w:rsidRPr="00D109CA">
        <w:footnoteReference w:id="2"/>
      </w:r>
    </w:p>
    <w:p w:rsidR="006C0EB2" w:rsidRPr="006C0EB2" w:rsidRDefault="006C0EB2" w:rsidP="001956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0EB2">
        <w:rPr>
          <w:rFonts w:ascii="Times New Roman" w:hAnsi="Times New Roman" w:cs="Times New Roman"/>
          <w:sz w:val="28"/>
          <w:szCs w:val="28"/>
        </w:rP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6C0EB2" w:rsidRPr="006C0EB2" w:rsidRDefault="006C0EB2" w:rsidP="00D109CA">
      <w:pPr>
        <w:pStyle w:val="a7"/>
        <w:widowControl w:val="0"/>
        <w:numPr>
          <w:ilvl w:val="0"/>
          <w:numId w:val="16"/>
        </w:numPr>
        <w:autoSpaceDE w:val="0"/>
        <w:autoSpaceDN w:val="0"/>
        <w:adjustRightInd w:val="0"/>
        <w:spacing w:after="0" w:line="240" w:lineRule="auto"/>
        <w:ind w:right="-2"/>
        <w:jc w:val="both"/>
        <w:rPr>
          <w:rFonts w:ascii="Times New Roman" w:hAnsi="Times New Roman" w:cs="Times New Roman"/>
          <w:sz w:val="28"/>
          <w:szCs w:val="28"/>
        </w:rPr>
      </w:pPr>
      <w:r w:rsidRPr="006C0EB2">
        <w:rPr>
          <w:rFonts w:ascii="Times New Roman" w:hAnsi="Times New Roman" w:cs="Times New Roman"/>
          <w:sz w:val="28"/>
          <w:szCs w:val="28"/>
        </w:rPr>
        <w:t>обстоятельства, послужившие основанием для введения режима повышенной готовности или режима чрезвычайной ситуации;</w:t>
      </w:r>
    </w:p>
    <w:p w:rsidR="00D109CA" w:rsidRPr="00D109CA" w:rsidRDefault="006C0EB2" w:rsidP="00D109CA">
      <w:pPr>
        <w:pStyle w:val="a7"/>
        <w:widowControl w:val="0"/>
        <w:numPr>
          <w:ilvl w:val="0"/>
          <w:numId w:val="16"/>
        </w:numPr>
        <w:autoSpaceDE w:val="0"/>
        <w:autoSpaceDN w:val="0"/>
        <w:adjustRightInd w:val="0"/>
        <w:spacing w:after="0" w:line="240" w:lineRule="auto"/>
        <w:ind w:right="-2"/>
        <w:jc w:val="both"/>
        <w:rPr>
          <w:rFonts w:ascii="Times New Roman" w:hAnsi="Times New Roman" w:cs="Times New Roman"/>
          <w:sz w:val="28"/>
          <w:szCs w:val="28"/>
        </w:rPr>
      </w:pPr>
      <w:r w:rsidRPr="006C0EB2">
        <w:rPr>
          <w:rFonts w:ascii="Times New Roman" w:hAnsi="Times New Roman" w:cs="Times New Roman"/>
          <w:sz w:val="28"/>
          <w:szCs w:val="28"/>
        </w:rPr>
        <w:t>границы территории, на которой может возникнуть чрезвычайная ситуация, или границы зоны чрезвычайной ситуации;</w:t>
      </w:r>
    </w:p>
    <w:p w:rsidR="00D109CA" w:rsidRPr="00D109CA" w:rsidRDefault="006C0EB2" w:rsidP="00D109CA">
      <w:pPr>
        <w:pStyle w:val="a7"/>
        <w:widowControl w:val="0"/>
        <w:numPr>
          <w:ilvl w:val="0"/>
          <w:numId w:val="16"/>
        </w:numPr>
        <w:autoSpaceDE w:val="0"/>
        <w:autoSpaceDN w:val="0"/>
        <w:adjustRightInd w:val="0"/>
        <w:spacing w:after="0" w:line="240" w:lineRule="auto"/>
        <w:ind w:right="-2"/>
        <w:jc w:val="both"/>
        <w:rPr>
          <w:rFonts w:ascii="Times New Roman" w:hAnsi="Times New Roman" w:cs="Times New Roman"/>
          <w:sz w:val="28"/>
          <w:szCs w:val="28"/>
        </w:rPr>
      </w:pPr>
      <w:r w:rsidRPr="00D109CA">
        <w:rPr>
          <w:rFonts w:ascii="Times New Roman" w:hAnsi="Times New Roman" w:cs="Times New Roman"/>
          <w:sz w:val="28"/>
          <w:szCs w:val="28"/>
        </w:rPr>
        <w:lastRenderedPageBreak/>
        <w:t>силы и средства, привлекаемые к проведению мероприятий по предупреждению и ликвидации чрезвычайной ситуации;</w:t>
      </w:r>
    </w:p>
    <w:p w:rsidR="00D109CA" w:rsidRPr="00D109CA" w:rsidRDefault="006C0EB2" w:rsidP="00D109CA">
      <w:pPr>
        <w:pStyle w:val="a7"/>
        <w:widowControl w:val="0"/>
        <w:numPr>
          <w:ilvl w:val="0"/>
          <w:numId w:val="16"/>
        </w:numPr>
        <w:autoSpaceDE w:val="0"/>
        <w:autoSpaceDN w:val="0"/>
        <w:adjustRightInd w:val="0"/>
        <w:spacing w:after="0" w:line="240" w:lineRule="auto"/>
        <w:ind w:right="-2"/>
        <w:jc w:val="both"/>
        <w:rPr>
          <w:rFonts w:ascii="Times New Roman" w:hAnsi="Times New Roman" w:cs="Times New Roman"/>
          <w:sz w:val="28"/>
          <w:szCs w:val="28"/>
        </w:rPr>
      </w:pPr>
      <w:r w:rsidRPr="00D109CA">
        <w:rPr>
          <w:rFonts w:ascii="Times New Roman" w:hAnsi="Times New Roman" w:cs="Times New Roman"/>
          <w:sz w:val="28"/>
          <w:szCs w:val="28"/>
        </w:rPr>
        <w:t>перечень мер по обеспечению защиты населения от чрезвычайной ситуации или организации работ по ее ликвидации;</w:t>
      </w:r>
    </w:p>
    <w:p w:rsidR="006C0EB2" w:rsidRPr="00D109CA" w:rsidRDefault="006C0EB2" w:rsidP="00D109CA">
      <w:pPr>
        <w:pStyle w:val="a7"/>
        <w:widowControl w:val="0"/>
        <w:numPr>
          <w:ilvl w:val="0"/>
          <w:numId w:val="16"/>
        </w:numPr>
        <w:autoSpaceDE w:val="0"/>
        <w:autoSpaceDN w:val="0"/>
        <w:adjustRightInd w:val="0"/>
        <w:spacing w:after="0" w:line="240" w:lineRule="auto"/>
        <w:ind w:right="-2"/>
        <w:jc w:val="both"/>
        <w:rPr>
          <w:rFonts w:ascii="Times New Roman" w:hAnsi="Times New Roman" w:cs="Times New Roman"/>
          <w:sz w:val="28"/>
          <w:szCs w:val="28"/>
        </w:rPr>
      </w:pPr>
      <w:r w:rsidRPr="00D109CA">
        <w:rPr>
          <w:rFonts w:ascii="Times New Roman" w:hAnsi="Times New Roman" w:cs="Times New Roman"/>
          <w:sz w:val="28"/>
          <w:szCs w:val="28"/>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6C0EB2" w:rsidRPr="006C0EB2" w:rsidRDefault="006C0EB2" w:rsidP="001956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EB2">
        <w:rPr>
          <w:rFonts w:ascii="Times New Roman" w:hAnsi="Times New Roman" w:cs="Times New Roman"/>
          <w:sz w:val="28"/>
          <w:szCs w:val="28"/>
        </w:rP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r w:rsidR="00C74C3B">
        <w:rPr>
          <w:rStyle w:val="af1"/>
          <w:rFonts w:ascii="Times New Roman" w:hAnsi="Times New Roman" w:cs="Times New Roman"/>
          <w:sz w:val="28"/>
          <w:szCs w:val="28"/>
        </w:rPr>
        <w:footnoteReference w:id="3"/>
      </w:r>
    </w:p>
    <w:p w:rsidR="006C0EB2" w:rsidRPr="006C0EB2" w:rsidRDefault="006C0EB2" w:rsidP="00154F8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0EB2">
        <w:rPr>
          <w:rFonts w:ascii="Times New Roman" w:hAnsi="Times New Roman" w:cs="Times New Roman"/>
          <w:sz w:val="28"/>
          <w:szCs w:val="28"/>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r w:rsidR="00C74C3B">
        <w:rPr>
          <w:rStyle w:val="af1"/>
          <w:rFonts w:ascii="Times New Roman" w:hAnsi="Times New Roman" w:cs="Times New Roman"/>
          <w:sz w:val="28"/>
          <w:szCs w:val="28"/>
        </w:rPr>
        <w:footnoteReference w:id="4"/>
      </w:r>
    </w:p>
    <w:p w:rsidR="006C0EB2" w:rsidRDefault="006C0EB2" w:rsidP="00154F8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0EB2">
        <w:rPr>
          <w:rFonts w:ascii="Times New Roman" w:hAnsi="Times New Roman" w:cs="Times New Roman"/>
          <w:sz w:val="28"/>
          <w:szCs w:val="28"/>
        </w:rPr>
        <w:t>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r w:rsidR="00C74C3B">
        <w:rPr>
          <w:rStyle w:val="af1"/>
          <w:rFonts w:ascii="Times New Roman" w:hAnsi="Times New Roman" w:cs="Times New Roman"/>
          <w:sz w:val="28"/>
          <w:szCs w:val="28"/>
        </w:rPr>
        <w:footnoteReference w:id="5"/>
      </w:r>
    </w:p>
    <w:p w:rsidR="005269ED" w:rsidRDefault="005269ED" w:rsidP="000A4E4A">
      <w:pPr>
        <w:widowControl w:val="0"/>
        <w:autoSpaceDE w:val="0"/>
        <w:autoSpaceDN w:val="0"/>
        <w:adjustRightInd w:val="0"/>
        <w:spacing w:after="0" w:line="240" w:lineRule="auto"/>
        <w:ind w:right="-2" w:firstLine="540"/>
        <w:jc w:val="both"/>
        <w:rPr>
          <w:rFonts w:ascii="Times New Roman" w:hAnsi="Times New Roman" w:cs="Times New Roman"/>
          <w:sz w:val="28"/>
          <w:szCs w:val="28"/>
        </w:rPr>
      </w:pPr>
    </w:p>
    <w:p w:rsidR="0000562F" w:rsidRDefault="0000562F" w:rsidP="00D109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69ED" w:rsidRPr="00B8065F" w:rsidRDefault="00154F88" w:rsidP="00D109CA">
      <w:pPr>
        <w:pStyle w:val="1"/>
        <w:spacing w:before="0"/>
        <w:jc w:val="center"/>
        <w:rPr>
          <w:rFonts w:ascii="Times New Roman" w:hAnsi="Times New Roman" w:cs="Times New Roman"/>
          <w:color w:val="auto"/>
        </w:rPr>
      </w:pPr>
      <w:bookmarkStart w:id="8" w:name="_Toc447888476"/>
      <w:r w:rsidRPr="00B8065F">
        <w:rPr>
          <w:rFonts w:ascii="Times New Roman" w:hAnsi="Times New Roman" w:cs="Times New Roman"/>
          <w:color w:val="auto"/>
        </w:rPr>
        <w:t>МЕРОПРИЯТИЯ, ПРОВОДИМЫЕ ПРИ РАЗЛИЧНЫХ РЕЖИМАХ ФУНКЦИОНИРОВАНИЯ РСЧС</w:t>
      </w:r>
      <w:bookmarkEnd w:id="8"/>
    </w:p>
    <w:p w:rsidR="00627EFD" w:rsidRPr="006C0EB2" w:rsidRDefault="00627EFD" w:rsidP="000A4E4A">
      <w:pPr>
        <w:widowControl w:val="0"/>
        <w:autoSpaceDE w:val="0"/>
        <w:autoSpaceDN w:val="0"/>
        <w:adjustRightInd w:val="0"/>
        <w:spacing w:after="0" w:line="240" w:lineRule="auto"/>
        <w:ind w:right="-2" w:firstLine="540"/>
        <w:jc w:val="both"/>
        <w:rPr>
          <w:rFonts w:ascii="Times New Roman" w:hAnsi="Times New Roman" w:cs="Times New Roman"/>
          <w:sz w:val="28"/>
          <w:szCs w:val="28"/>
        </w:rPr>
      </w:pPr>
    </w:p>
    <w:p w:rsidR="006C0EB2" w:rsidRPr="006C0EB2" w:rsidRDefault="006C0EB2" w:rsidP="00154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EB2">
        <w:rPr>
          <w:rFonts w:ascii="Times New Roman" w:hAnsi="Times New Roman" w:cs="Times New Roman"/>
          <w:sz w:val="28"/>
          <w:szCs w:val="28"/>
        </w:rPr>
        <w:t>Основными мероприятиями, проводимыми органами уп</w:t>
      </w:r>
      <w:r w:rsidR="00E30552">
        <w:rPr>
          <w:rFonts w:ascii="Times New Roman" w:hAnsi="Times New Roman" w:cs="Times New Roman"/>
          <w:sz w:val="28"/>
          <w:szCs w:val="28"/>
        </w:rPr>
        <w:t>равления и силами РСЧС</w:t>
      </w:r>
      <w:r w:rsidRPr="006C0EB2">
        <w:rPr>
          <w:rFonts w:ascii="Times New Roman" w:hAnsi="Times New Roman" w:cs="Times New Roman"/>
          <w:sz w:val="28"/>
          <w:szCs w:val="28"/>
        </w:rPr>
        <w:t>, являются:</w:t>
      </w:r>
    </w:p>
    <w:p w:rsidR="006C0EB2" w:rsidRPr="00D109CA" w:rsidRDefault="006C0EB2" w:rsidP="00D109CA">
      <w:pPr>
        <w:pStyle w:val="a7"/>
        <w:widowControl w:val="0"/>
        <w:numPr>
          <w:ilvl w:val="0"/>
          <w:numId w:val="17"/>
        </w:numPr>
        <w:autoSpaceDE w:val="0"/>
        <w:autoSpaceDN w:val="0"/>
        <w:adjustRightInd w:val="0"/>
        <w:spacing w:after="0" w:line="240" w:lineRule="auto"/>
        <w:jc w:val="both"/>
        <w:rPr>
          <w:rFonts w:ascii="Times New Roman" w:hAnsi="Times New Roman" w:cs="Times New Roman"/>
          <w:b/>
          <w:sz w:val="28"/>
          <w:szCs w:val="28"/>
        </w:rPr>
      </w:pPr>
      <w:r w:rsidRPr="00D109CA">
        <w:rPr>
          <w:rFonts w:ascii="Times New Roman" w:hAnsi="Times New Roman" w:cs="Times New Roman"/>
          <w:b/>
          <w:sz w:val="28"/>
          <w:szCs w:val="28"/>
        </w:rPr>
        <w:t>в режиме повседневной деятельности: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изучение состояния окружающей среды и прогнозирование чрезвычайных ситуаций;</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 xml:space="preserve">сбор, обработка и обмен в установленном </w:t>
      </w:r>
      <w:hyperlink r:id="rId9" w:history="1">
        <w:r w:rsidRPr="00E10E16">
          <w:rPr>
            <w:rFonts w:ascii="Times New Roman" w:hAnsi="Times New Roman" w:cs="Times New Roman"/>
            <w:color w:val="000000" w:themeColor="text1"/>
            <w:sz w:val="28"/>
            <w:szCs w:val="28"/>
          </w:rPr>
          <w:t>порядке</w:t>
        </w:r>
      </w:hyperlink>
      <w:r w:rsidR="00C74C3B">
        <w:t xml:space="preserve"> </w:t>
      </w:r>
      <w:r w:rsidRPr="00E10E16">
        <w:rPr>
          <w:rFonts w:ascii="Times New Roman" w:hAnsi="Times New Roman" w:cs="Times New Roman"/>
          <w:sz w:val="28"/>
          <w:szCs w:val="28"/>
        </w:rPr>
        <w:t>информацией в области защиты населения и территорий от чрезвычайных ситуаций и обеспечения пожарной безопасности;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lastRenderedPageBreak/>
        <w:t>планирование действий органов управления и сил единой системы, организация подготовки и обеспечения их деятельности;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подготовка населения к действиям в чрезвычайных ситуациях, в том числе при получении сигналов экстренного оповещения;</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пропаганда знаний в области защиты населения и территорий от чрезвычайных ситуаций и обеспечения пожарной безопасности;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руководство созданием, размещением, хранением и восполнением резервов материальных ресурсов для ликвидации чрезвычайных ситуаций;</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осуществление в пределах своих полномочий необходимых видов страхования;</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6C0EB2" w:rsidRPr="00E10E16" w:rsidRDefault="006C0EB2" w:rsidP="00E10E16">
      <w:pPr>
        <w:pStyle w:val="a7"/>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6C0EB2" w:rsidRPr="00D109CA" w:rsidRDefault="006C0EB2" w:rsidP="00D109CA">
      <w:pPr>
        <w:pStyle w:val="a7"/>
        <w:widowControl w:val="0"/>
        <w:numPr>
          <w:ilvl w:val="0"/>
          <w:numId w:val="17"/>
        </w:numPr>
        <w:autoSpaceDE w:val="0"/>
        <w:autoSpaceDN w:val="0"/>
        <w:adjustRightInd w:val="0"/>
        <w:spacing w:after="0" w:line="240" w:lineRule="auto"/>
        <w:jc w:val="both"/>
        <w:rPr>
          <w:rFonts w:ascii="Times New Roman" w:hAnsi="Times New Roman" w:cs="Times New Roman"/>
          <w:b/>
          <w:sz w:val="28"/>
          <w:szCs w:val="28"/>
        </w:rPr>
      </w:pPr>
      <w:r w:rsidRPr="00D109CA">
        <w:rPr>
          <w:rFonts w:ascii="Times New Roman" w:hAnsi="Times New Roman" w:cs="Times New Roman"/>
          <w:b/>
          <w:sz w:val="28"/>
          <w:szCs w:val="28"/>
        </w:rPr>
        <w:t>в режиме повышенной готовности:</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 xml:space="preserve">усиление </w:t>
      </w:r>
      <w:proofErr w:type="gramStart"/>
      <w:r w:rsidRPr="00E10E16">
        <w:rPr>
          <w:rFonts w:ascii="Times New Roman" w:hAnsi="Times New Roman" w:cs="Times New Roman"/>
          <w:sz w:val="28"/>
          <w:szCs w:val="28"/>
        </w:rPr>
        <w:t>контроля за</w:t>
      </w:r>
      <w:proofErr w:type="gramEnd"/>
      <w:r w:rsidR="00C74C3B" w:rsidRPr="00E10E16">
        <w:rPr>
          <w:rFonts w:ascii="Times New Roman" w:hAnsi="Times New Roman" w:cs="Times New Roman"/>
          <w:sz w:val="28"/>
          <w:szCs w:val="28"/>
        </w:rPr>
        <w:t xml:space="preserve"> </w:t>
      </w:r>
      <w:r w:rsidRPr="00E10E16">
        <w:rPr>
          <w:rFonts w:ascii="Times New Roman" w:hAnsi="Times New Roman" w:cs="Times New Roman"/>
          <w:sz w:val="28"/>
          <w:szCs w:val="28"/>
        </w:rPr>
        <w:t>состоянием окружающей среды, прогнозирование возникновения чрезвычайных ситуаций и их последствий;</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уточнение планов действий (взаимодействия) по предупреждению и ликвидации чрезвычайных ситуаций и иных документов;</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приведение при необходимости сил и средств единой системы в готовность к реагированию</w:t>
      </w:r>
      <w:r w:rsidR="00C74C3B" w:rsidRPr="00E10E16">
        <w:rPr>
          <w:rFonts w:ascii="Times New Roman" w:hAnsi="Times New Roman" w:cs="Times New Roman"/>
          <w:sz w:val="28"/>
          <w:szCs w:val="28"/>
        </w:rPr>
        <w:t xml:space="preserve"> </w:t>
      </w:r>
      <w:r w:rsidRPr="00E10E16">
        <w:rPr>
          <w:rFonts w:ascii="Times New Roman" w:hAnsi="Times New Roman" w:cs="Times New Roman"/>
          <w:sz w:val="28"/>
          <w:szCs w:val="28"/>
        </w:rPr>
        <w:t>на чрезвычайные ситуации, формирование оперативных групп и организация выдвижения их в предполагаемые районы действий;</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восполнение при необходимости резервов материальных ресурсов, созданных для ликвидации чрезвычайных ситуаций;</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проведение при необходимости эвакуационных мероприятий;</w:t>
      </w:r>
    </w:p>
    <w:p w:rsidR="006C0EB2" w:rsidRPr="00D109CA" w:rsidRDefault="006C0EB2" w:rsidP="00D109CA">
      <w:pPr>
        <w:pStyle w:val="a7"/>
        <w:widowControl w:val="0"/>
        <w:numPr>
          <w:ilvl w:val="0"/>
          <w:numId w:val="17"/>
        </w:numPr>
        <w:autoSpaceDE w:val="0"/>
        <w:autoSpaceDN w:val="0"/>
        <w:adjustRightInd w:val="0"/>
        <w:spacing w:after="0" w:line="240" w:lineRule="auto"/>
        <w:jc w:val="both"/>
        <w:rPr>
          <w:rFonts w:ascii="Times New Roman" w:hAnsi="Times New Roman" w:cs="Times New Roman"/>
          <w:b/>
          <w:sz w:val="28"/>
          <w:szCs w:val="28"/>
        </w:rPr>
      </w:pPr>
      <w:r w:rsidRPr="00D109CA">
        <w:rPr>
          <w:rFonts w:ascii="Times New Roman" w:hAnsi="Times New Roman" w:cs="Times New Roman"/>
          <w:b/>
          <w:sz w:val="28"/>
          <w:szCs w:val="28"/>
        </w:rPr>
        <w:t>в режиме чрезвычайной ситуации:</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lastRenderedPageBreak/>
        <w:t xml:space="preserve">непрерывный </w:t>
      </w:r>
      <w:proofErr w:type="gramStart"/>
      <w:r w:rsidRPr="00E10E16">
        <w:rPr>
          <w:rFonts w:ascii="Times New Roman" w:hAnsi="Times New Roman" w:cs="Times New Roman"/>
          <w:sz w:val="28"/>
          <w:szCs w:val="28"/>
        </w:rPr>
        <w:t>контроль за</w:t>
      </w:r>
      <w:proofErr w:type="gramEnd"/>
      <w:r w:rsidRPr="00E10E16">
        <w:rPr>
          <w:rFonts w:ascii="Times New Roman" w:hAnsi="Times New Roman" w:cs="Times New Roman"/>
          <w:sz w:val="28"/>
          <w:szCs w:val="28"/>
        </w:rPr>
        <w:t xml:space="preserve"> состоянием окружающей среды, прогнозирование развития возникших чрезвычайных ситуаций и их последствий;</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6C0EB2" w:rsidRPr="00E10E16" w:rsidRDefault="006C0EB2" w:rsidP="00E10E16">
      <w:pPr>
        <w:pStyle w:val="a7"/>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0E16">
        <w:rPr>
          <w:rFonts w:ascii="Times New Roman" w:hAnsi="Times New Roman" w:cs="Times New Roman"/>
          <w:sz w:val="28"/>
          <w:szCs w:val="28"/>
        </w:rPr>
        <w:t>проведение мероприятий по защите населения и территорий от чрезвычайных ситуаций;</w:t>
      </w:r>
    </w:p>
    <w:p w:rsidR="006C0EB2" w:rsidRPr="00E10E16" w:rsidRDefault="006C0EB2" w:rsidP="00E10E16">
      <w:pPr>
        <w:pStyle w:val="a7"/>
        <w:widowControl w:val="0"/>
        <w:numPr>
          <w:ilvl w:val="0"/>
          <w:numId w:val="12"/>
        </w:numPr>
        <w:autoSpaceDE w:val="0"/>
        <w:autoSpaceDN w:val="0"/>
        <w:adjustRightInd w:val="0"/>
        <w:spacing w:after="0" w:line="240" w:lineRule="auto"/>
        <w:ind w:left="0" w:right="-2" w:firstLine="709"/>
        <w:jc w:val="both"/>
        <w:rPr>
          <w:rFonts w:ascii="Times New Roman" w:hAnsi="Times New Roman" w:cs="Times New Roman"/>
          <w:sz w:val="28"/>
          <w:szCs w:val="28"/>
        </w:rPr>
      </w:pPr>
      <w:r w:rsidRPr="00E10E16">
        <w:rPr>
          <w:rFonts w:ascii="Times New Roman" w:hAnsi="Times New Roman" w:cs="Times New Roman"/>
          <w:sz w:val="28"/>
          <w:szCs w:val="28"/>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6C0EB2" w:rsidRPr="00E10E16" w:rsidRDefault="006C0EB2" w:rsidP="00E10E16">
      <w:pPr>
        <w:pStyle w:val="a7"/>
        <w:widowControl w:val="0"/>
        <w:numPr>
          <w:ilvl w:val="0"/>
          <w:numId w:val="12"/>
        </w:numPr>
        <w:autoSpaceDE w:val="0"/>
        <w:autoSpaceDN w:val="0"/>
        <w:adjustRightInd w:val="0"/>
        <w:spacing w:after="0" w:line="240" w:lineRule="auto"/>
        <w:ind w:left="0" w:right="-2" w:firstLine="709"/>
        <w:jc w:val="both"/>
        <w:rPr>
          <w:rFonts w:ascii="Times New Roman" w:hAnsi="Times New Roman" w:cs="Times New Roman"/>
          <w:sz w:val="28"/>
          <w:szCs w:val="28"/>
        </w:rPr>
      </w:pPr>
      <w:r w:rsidRPr="00E10E16">
        <w:rPr>
          <w:rFonts w:ascii="Times New Roman" w:hAnsi="Times New Roman" w:cs="Times New Roman"/>
          <w:sz w:val="28"/>
          <w:szCs w:val="28"/>
        </w:rPr>
        <w:t>непрерывный сбор, анализ и обмен информацией об обстановке в зоне чрезвычайной ситуации и в ходе проведения работ по ее ликвидации;</w:t>
      </w:r>
    </w:p>
    <w:p w:rsidR="006C0EB2" w:rsidRPr="00E10E16" w:rsidRDefault="006C0EB2" w:rsidP="00E10E16">
      <w:pPr>
        <w:pStyle w:val="a7"/>
        <w:widowControl w:val="0"/>
        <w:numPr>
          <w:ilvl w:val="0"/>
          <w:numId w:val="12"/>
        </w:numPr>
        <w:autoSpaceDE w:val="0"/>
        <w:autoSpaceDN w:val="0"/>
        <w:adjustRightInd w:val="0"/>
        <w:spacing w:after="0" w:line="240" w:lineRule="auto"/>
        <w:ind w:left="0" w:right="-2" w:firstLine="709"/>
        <w:jc w:val="both"/>
        <w:rPr>
          <w:rFonts w:ascii="Times New Roman" w:hAnsi="Times New Roman" w:cs="Times New Roman"/>
          <w:sz w:val="28"/>
          <w:szCs w:val="28"/>
        </w:rPr>
      </w:pPr>
      <w:r w:rsidRPr="00E10E16">
        <w:rPr>
          <w:rFonts w:ascii="Times New Roman" w:hAnsi="Times New Roman" w:cs="Times New Roman"/>
          <w:sz w:val="28"/>
          <w:szCs w:val="28"/>
        </w:rP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6C0EB2" w:rsidRPr="00E10E16" w:rsidRDefault="006C0EB2" w:rsidP="00E10E16">
      <w:pPr>
        <w:pStyle w:val="a7"/>
        <w:widowControl w:val="0"/>
        <w:numPr>
          <w:ilvl w:val="0"/>
          <w:numId w:val="12"/>
        </w:numPr>
        <w:autoSpaceDE w:val="0"/>
        <w:autoSpaceDN w:val="0"/>
        <w:adjustRightInd w:val="0"/>
        <w:spacing w:after="0" w:line="240" w:lineRule="auto"/>
        <w:ind w:left="0" w:right="-2" w:firstLine="709"/>
        <w:jc w:val="both"/>
        <w:rPr>
          <w:rFonts w:ascii="Times New Roman" w:hAnsi="Times New Roman" w:cs="Times New Roman"/>
          <w:sz w:val="28"/>
          <w:szCs w:val="28"/>
        </w:rPr>
      </w:pPr>
      <w:r w:rsidRPr="00E10E16">
        <w:rPr>
          <w:rFonts w:ascii="Times New Roman" w:hAnsi="Times New Roman" w:cs="Times New Roman"/>
          <w:sz w:val="28"/>
          <w:szCs w:val="28"/>
        </w:rPr>
        <w:t>проведение мероприятий по жизнеобеспечению населения в чрезвычайных ситуациях.</w:t>
      </w:r>
      <w:r w:rsidR="00C74C3B">
        <w:rPr>
          <w:rStyle w:val="af1"/>
          <w:rFonts w:ascii="Times New Roman" w:hAnsi="Times New Roman" w:cs="Times New Roman"/>
          <w:sz w:val="28"/>
          <w:szCs w:val="28"/>
        </w:rPr>
        <w:footnoteReference w:id="6"/>
      </w:r>
    </w:p>
    <w:p w:rsidR="006C0EB2" w:rsidRPr="006C0EB2" w:rsidRDefault="006C0EB2" w:rsidP="00154F88">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6C0EB2">
        <w:rPr>
          <w:rFonts w:ascii="Times New Roman" w:hAnsi="Times New Roman" w:cs="Times New Roman"/>
          <w:sz w:val="28"/>
          <w:szCs w:val="28"/>
        </w:rPr>
        <w:t xml:space="preserve">При введении режима чрезвычайного положения по обстоятельствам, предусмотренным в пункте </w:t>
      </w:r>
      <w:r w:rsidR="00D109CA">
        <w:rPr>
          <w:rFonts w:ascii="Times New Roman" w:hAnsi="Times New Roman" w:cs="Times New Roman"/>
          <w:sz w:val="28"/>
          <w:szCs w:val="28"/>
        </w:rPr>
        <w:t>«</w:t>
      </w:r>
      <w:r w:rsidRPr="006C0EB2">
        <w:rPr>
          <w:rFonts w:ascii="Times New Roman" w:hAnsi="Times New Roman" w:cs="Times New Roman"/>
          <w:sz w:val="28"/>
          <w:szCs w:val="28"/>
        </w:rPr>
        <w:t>а</w:t>
      </w:r>
      <w:r w:rsidR="00D109CA">
        <w:rPr>
          <w:rFonts w:ascii="Times New Roman" w:hAnsi="Times New Roman" w:cs="Times New Roman"/>
          <w:sz w:val="28"/>
          <w:szCs w:val="28"/>
        </w:rPr>
        <w:t>»</w:t>
      </w:r>
      <w:r w:rsidRPr="006C0EB2">
        <w:rPr>
          <w:rFonts w:ascii="Times New Roman" w:hAnsi="Times New Roman" w:cs="Times New Roman"/>
          <w:sz w:val="28"/>
          <w:szCs w:val="28"/>
        </w:rPr>
        <w:t xml:space="preserve"> </w:t>
      </w:r>
      <w:hyperlink r:id="rId10" w:history="1">
        <w:r w:rsidRPr="006C0EB2">
          <w:rPr>
            <w:rFonts w:ascii="Times New Roman" w:hAnsi="Times New Roman" w:cs="Times New Roman"/>
            <w:color w:val="000000" w:themeColor="text1"/>
            <w:sz w:val="28"/>
            <w:szCs w:val="28"/>
          </w:rPr>
          <w:t>статьи 3</w:t>
        </w:r>
      </w:hyperlink>
      <w:r w:rsidRPr="006C0EB2">
        <w:rPr>
          <w:rFonts w:ascii="Times New Roman" w:hAnsi="Times New Roman" w:cs="Times New Roman"/>
          <w:sz w:val="28"/>
          <w:szCs w:val="28"/>
        </w:rPr>
        <w:t xml:space="preserve"> Федерального конституционного закона </w:t>
      </w:r>
      <w:r w:rsidR="00D109CA">
        <w:rPr>
          <w:rFonts w:ascii="Times New Roman" w:hAnsi="Times New Roman" w:cs="Times New Roman"/>
          <w:sz w:val="28"/>
          <w:szCs w:val="28"/>
        </w:rPr>
        <w:t>«</w:t>
      </w:r>
      <w:r w:rsidRPr="006C0EB2">
        <w:rPr>
          <w:rFonts w:ascii="Times New Roman" w:hAnsi="Times New Roman" w:cs="Times New Roman"/>
          <w:sz w:val="28"/>
          <w:szCs w:val="28"/>
        </w:rPr>
        <w:t>О чрезвычайном положении</w:t>
      </w:r>
      <w:r w:rsidR="00D109CA">
        <w:rPr>
          <w:rFonts w:ascii="Times New Roman" w:hAnsi="Times New Roman" w:cs="Times New Roman"/>
          <w:sz w:val="28"/>
          <w:szCs w:val="28"/>
        </w:rPr>
        <w:t>»</w:t>
      </w:r>
      <w:r w:rsidRPr="006C0EB2">
        <w:rPr>
          <w:rFonts w:ascii="Times New Roman" w:hAnsi="Times New Roman" w:cs="Times New Roman"/>
          <w:sz w:val="28"/>
          <w:szCs w:val="28"/>
        </w:rPr>
        <w:t xml:space="preserve">,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1" w:history="1">
        <w:r w:rsidRPr="006C0EB2">
          <w:rPr>
            <w:rFonts w:ascii="Times New Roman" w:hAnsi="Times New Roman" w:cs="Times New Roman"/>
            <w:color w:val="000000" w:themeColor="text1"/>
            <w:sz w:val="28"/>
            <w:szCs w:val="28"/>
          </w:rPr>
          <w:t xml:space="preserve">пункте </w:t>
        </w:r>
        <w:r w:rsidR="00D109CA">
          <w:rPr>
            <w:rFonts w:ascii="Times New Roman" w:hAnsi="Times New Roman" w:cs="Times New Roman"/>
            <w:color w:val="000000" w:themeColor="text1"/>
            <w:sz w:val="28"/>
            <w:szCs w:val="28"/>
          </w:rPr>
          <w:t>«</w:t>
        </w:r>
        <w:r w:rsidRPr="006C0EB2">
          <w:rPr>
            <w:rFonts w:ascii="Times New Roman" w:hAnsi="Times New Roman" w:cs="Times New Roman"/>
            <w:color w:val="000000" w:themeColor="text1"/>
            <w:sz w:val="28"/>
            <w:szCs w:val="28"/>
          </w:rPr>
          <w:t>б</w:t>
        </w:r>
        <w:r w:rsidR="00D109CA">
          <w:rPr>
            <w:rFonts w:ascii="Times New Roman" w:hAnsi="Times New Roman" w:cs="Times New Roman"/>
            <w:color w:val="000000" w:themeColor="text1"/>
            <w:sz w:val="28"/>
            <w:szCs w:val="28"/>
          </w:rPr>
          <w:t>»</w:t>
        </w:r>
      </w:hyperlink>
      <w:r w:rsidRPr="006C0EB2">
        <w:rPr>
          <w:rFonts w:ascii="Times New Roman" w:hAnsi="Times New Roman" w:cs="Times New Roman"/>
          <w:sz w:val="28"/>
          <w:szCs w:val="28"/>
        </w:rPr>
        <w:t xml:space="preserve"> указанной статьи, - режим чрезвычайной ситуации.</w:t>
      </w:r>
    </w:p>
    <w:p w:rsidR="006C0EB2" w:rsidRDefault="006C0EB2" w:rsidP="00154F88">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6C0EB2">
        <w:rPr>
          <w:rFonts w:ascii="Times New Roman" w:hAnsi="Times New Roman" w:cs="Times New Roman"/>
          <w:sz w:val="28"/>
          <w:szCs w:val="28"/>
        </w:rP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w:t>
      </w:r>
      <w:r w:rsidR="003552B5">
        <w:rPr>
          <w:rFonts w:ascii="Times New Roman" w:hAnsi="Times New Roman" w:cs="Times New Roman"/>
          <w:sz w:val="28"/>
          <w:szCs w:val="28"/>
        </w:rPr>
        <w:t xml:space="preserve"> </w:t>
      </w:r>
      <w:r w:rsidRPr="006C0EB2">
        <w:rPr>
          <w:rFonts w:ascii="Times New Roman" w:hAnsi="Times New Roman" w:cs="Times New Roman"/>
          <w:sz w:val="28"/>
          <w:szCs w:val="28"/>
        </w:rPr>
        <w:t>власти, органов местного самоуправления и организаций.</w:t>
      </w:r>
      <w:r w:rsidR="00C74C3B">
        <w:rPr>
          <w:rStyle w:val="af1"/>
          <w:rFonts w:ascii="Times New Roman" w:hAnsi="Times New Roman" w:cs="Times New Roman"/>
          <w:sz w:val="28"/>
          <w:szCs w:val="28"/>
        </w:rPr>
        <w:footnoteReference w:id="7"/>
      </w:r>
    </w:p>
    <w:p w:rsidR="004439E3" w:rsidRDefault="004439E3" w:rsidP="00075EE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4439E3" w:rsidRDefault="004439E3" w:rsidP="00075EE8">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B8065F" w:rsidRDefault="00154F88" w:rsidP="00B8065F">
      <w:pPr>
        <w:pStyle w:val="1"/>
        <w:numPr>
          <w:ilvl w:val="0"/>
          <w:numId w:val="8"/>
        </w:numPr>
        <w:spacing w:before="0"/>
        <w:ind w:left="0" w:firstLine="0"/>
        <w:jc w:val="center"/>
        <w:rPr>
          <w:rFonts w:ascii="Times New Roman" w:hAnsi="Times New Roman" w:cs="Times New Roman"/>
          <w:color w:val="auto"/>
        </w:rPr>
      </w:pPr>
      <w:bookmarkStart w:id="9" w:name="_Toc447888477"/>
      <w:r w:rsidRPr="00B8065F">
        <w:rPr>
          <w:rFonts w:ascii="Times New Roman" w:hAnsi="Times New Roman" w:cs="Times New Roman"/>
          <w:color w:val="auto"/>
        </w:rPr>
        <w:t xml:space="preserve">УСТАНОВЛЕНИЕ УРОВНЕЙ </w:t>
      </w:r>
      <w:r w:rsidR="00B8065F">
        <w:rPr>
          <w:rFonts w:ascii="Times New Roman" w:hAnsi="Times New Roman" w:cs="Times New Roman"/>
          <w:color w:val="auto"/>
        </w:rPr>
        <w:t>РЕАГИРОВАНИЯ</w:t>
      </w:r>
      <w:bookmarkEnd w:id="9"/>
    </w:p>
    <w:p w:rsidR="004439E3" w:rsidRPr="00B8065F" w:rsidRDefault="00154F88" w:rsidP="00B8065F">
      <w:pPr>
        <w:pStyle w:val="1"/>
        <w:spacing w:before="0"/>
        <w:jc w:val="center"/>
        <w:rPr>
          <w:rFonts w:ascii="Times New Roman" w:hAnsi="Times New Roman" w:cs="Times New Roman"/>
          <w:color w:val="auto"/>
        </w:rPr>
      </w:pPr>
      <w:bookmarkStart w:id="10" w:name="_Toc447888478"/>
      <w:r w:rsidRPr="00B8065F">
        <w:rPr>
          <w:rFonts w:ascii="Times New Roman" w:hAnsi="Times New Roman" w:cs="Times New Roman"/>
          <w:color w:val="auto"/>
        </w:rPr>
        <w:t>СИЛ И СРЕДСТВ РСЧС</w:t>
      </w:r>
      <w:bookmarkEnd w:id="10"/>
    </w:p>
    <w:p w:rsidR="004439E3" w:rsidRPr="005269ED" w:rsidRDefault="004439E3" w:rsidP="00B8065F">
      <w:pPr>
        <w:widowControl w:val="0"/>
        <w:autoSpaceDE w:val="0"/>
        <w:autoSpaceDN w:val="0"/>
        <w:adjustRightInd w:val="0"/>
        <w:spacing w:after="0" w:line="240" w:lineRule="auto"/>
        <w:ind w:firstLine="720"/>
        <w:jc w:val="center"/>
        <w:rPr>
          <w:rFonts w:ascii="Calibri" w:hAnsi="Calibri" w:cs="Calibri"/>
          <w:b/>
          <w:sz w:val="28"/>
          <w:szCs w:val="28"/>
        </w:rPr>
      </w:pPr>
    </w:p>
    <w:p w:rsidR="00A80723" w:rsidRPr="004439E3" w:rsidRDefault="004439E3" w:rsidP="00075EE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9E3">
        <w:rPr>
          <w:rFonts w:ascii="Times New Roman" w:hAnsi="Times New Roman" w:cs="Times New Roman"/>
          <w:sz w:val="28"/>
          <w:szCs w:val="28"/>
        </w:rPr>
        <w:t xml:space="preserve">При введении режима повышенной готовности или чрезвычайной ситуации в зависимости от факторов, влияющих на безопасность </w:t>
      </w:r>
      <w:r w:rsidRPr="004439E3">
        <w:rPr>
          <w:rFonts w:ascii="Times New Roman" w:hAnsi="Times New Roman" w:cs="Times New Roman"/>
          <w:sz w:val="28"/>
          <w:szCs w:val="28"/>
        </w:rPr>
        <w:lastRenderedPageBreak/>
        <w:t xml:space="preserve">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2" w:history="1">
        <w:r w:rsidRPr="00471762">
          <w:rPr>
            <w:rFonts w:ascii="Times New Roman" w:hAnsi="Times New Roman" w:cs="Times New Roman"/>
            <w:color w:val="000000" w:themeColor="text1"/>
            <w:sz w:val="28"/>
            <w:szCs w:val="28"/>
          </w:rPr>
          <w:t>пунктами 3</w:t>
        </w:r>
      </w:hyperlink>
      <w:r w:rsidRPr="00471762">
        <w:rPr>
          <w:rFonts w:ascii="Times New Roman" w:hAnsi="Times New Roman" w:cs="Times New Roman"/>
          <w:color w:val="000000" w:themeColor="text1"/>
          <w:sz w:val="28"/>
          <w:szCs w:val="28"/>
        </w:rPr>
        <w:t xml:space="preserve"> и </w:t>
      </w:r>
      <w:hyperlink r:id="rId13" w:history="1">
        <w:r w:rsidRPr="00471762">
          <w:rPr>
            <w:rFonts w:ascii="Times New Roman" w:hAnsi="Times New Roman" w:cs="Times New Roman"/>
            <w:color w:val="000000" w:themeColor="text1"/>
            <w:sz w:val="28"/>
            <w:szCs w:val="28"/>
          </w:rPr>
          <w:t>4 статьи 4.1</w:t>
        </w:r>
      </w:hyperlink>
      <w:r w:rsidRPr="004439E3">
        <w:rPr>
          <w:rFonts w:ascii="Times New Roman" w:hAnsi="Times New Roman" w:cs="Times New Roman"/>
          <w:sz w:val="28"/>
          <w:szCs w:val="28"/>
        </w:rPr>
        <w:t>Федерального закона</w:t>
      </w:r>
      <w:r w:rsidR="00E30552">
        <w:rPr>
          <w:rFonts w:ascii="Times New Roman" w:hAnsi="Times New Roman" w:cs="Times New Roman"/>
          <w:sz w:val="28"/>
          <w:szCs w:val="28"/>
        </w:rPr>
        <w:t xml:space="preserve"> </w:t>
      </w:r>
      <w:r w:rsidR="00D109CA">
        <w:rPr>
          <w:rFonts w:ascii="Times New Roman" w:hAnsi="Times New Roman" w:cs="Times New Roman"/>
          <w:sz w:val="28"/>
          <w:szCs w:val="28"/>
        </w:rPr>
        <w:t>N</w:t>
      </w:r>
      <w:r w:rsidR="00C74C3B">
        <w:rPr>
          <w:rFonts w:ascii="Times New Roman" w:hAnsi="Times New Roman" w:cs="Times New Roman"/>
          <w:sz w:val="28"/>
          <w:szCs w:val="28"/>
        </w:rPr>
        <w:t xml:space="preserve"> </w:t>
      </w:r>
      <w:r w:rsidR="00E30552">
        <w:rPr>
          <w:rFonts w:ascii="Times New Roman" w:hAnsi="Times New Roman" w:cs="Times New Roman"/>
          <w:sz w:val="28"/>
          <w:szCs w:val="28"/>
        </w:rPr>
        <w:t>68</w:t>
      </w:r>
      <w:r w:rsidRPr="004439E3">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устанавливается один из следующих уровней</w:t>
      </w:r>
      <w:proofErr w:type="gramEnd"/>
      <w:r w:rsidRPr="004439E3">
        <w:rPr>
          <w:rFonts w:ascii="Times New Roman" w:hAnsi="Times New Roman" w:cs="Times New Roman"/>
          <w:sz w:val="28"/>
          <w:szCs w:val="28"/>
        </w:rPr>
        <w:t xml:space="preserve"> реагирования на чрезвычайную ситуацию (далее </w:t>
      </w:r>
      <w:r w:rsidR="00075EE8">
        <w:rPr>
          <w:rFonts w:ascii="Times New Roman" w:hAnsi="Times New Roman" w:cs="Times New Roman"/>
          <w:sz w:val="28"/>
          <w:szCs w:val="28"/>
        </w:rPr>
        <w:t>–</w:t>
      </w:r>
      <w:r w:rsidRPr="004439E3">
        <w:rPr>
          <w:rFonts w:ascii="Times New Roman" w:hAnsi="Times New Roman" w:cs="Times New Roman"/>
          <w:sz w:val="28"/>
          <w:szCs w:val="28"/>
        </w:rPr>
        <w:t xml:space="preserve"> уровень реагирования):</w:t>
      </w:r>
    </w:p>
    <w:p w:rsidR="004439E3" w:rsidRPr="00E10E16" w:rsidRDefault="004439E3" w:rsidP="00E10E16">
      <w:pPr>
        <w:pStyle w:val="a7"/>
        <w:widowControl w:val="0"/>
        <w:numPr>
          <w:ilvl w:val="0"/>
          <w:numId w:val="13"/>
        </w:numPr>
        <w:autoSpaceDE w:val="0"/>
        <w:autoSpaceDN w:val="0"/>
        <w:adjustRightInd w:val="0"/>
        <w:spacing w:after="0" w:line="240" w:lineRule="auto"/>
        <w:ind w:hanging="11"/>
        <w:jc w:val="both"/>
        <w:rPr>
          <w:rFonts w:ascii="Times New Roman" w:hAnsi="Times New Roman" w:cs="Times New Roman"/>
          <w:sz w:val="28"/>
          <w:szCs w:val="28"/>
        </w:rPr>
      </w:pPr>
      <w:r w:rsidRPr="00E10E16">
        <w:rPr>
          <w:rFonts w:ascii="Times New Roman" w:hAnsi="Times New Roman" w:cs="Times New Roman"/>
          <w:sz w:val="28"/>
          <w:szCs w:val="28"/>
        </w:rPr>
        <w:t>объектовый уровень реагирования;</w:t>
      </w:r>
    </w:p>
    <w:p w:rsidR="004439E3" w:rsidRPr="00E10E16" w:rsidRDefault="004439E3" w:rsidP="00E10E16">
      <w:pPr>
        <w:pStyle w:val="a7"/>
        <w:widowControl w:val="0"/>
        <w:numPr>
          <w:ilvl w:val="0"/>
          <w:numId w:val="13"/>
        </w:numPr>
        <w:autoSpaceDE w:val="0"/>
        <w:autoSpaceDN w:val="0"/>
        <w:adjustRightInd w:val="0"/>
        <w:spacing w:after="0" w:line="240" w:lineRule="auto"/>
        <w:ind w:hanging="11"/>
        <w:jc w:val="both"/>
        <w:rPr>
          <w:rFonts w:ascii="Times New Roman" w:hAnsi="Times New Roman" w:cs="Times New Roman"/>
          <w:sz w:val="28"/>
          <w:szCs w:val="28"/>
        </w:rPr>
      </w:pPr>
      <w:r w:rsidRPr="00E10E16">
        <w:rPr>
          <w:rFonts w:ascii="Times New Roman" w:hAnsi="Times New Roman" w:cs="Times New Roman"/>
          <w:sz w:val="28"/>
          <w:szCs w:val="28"/>
        </w:rPr>
        <w:t>местный уровень реагирования;</w:t>
      </w:r>
    </w:p>
    <w:p w:rsidR="004439E3" w:rsidRPr="00E10E16" w:rsidRDefault="004439E3" w:rsidP="00E10E16">
      <w:pPr>
        <w:pStyle w:val="a7"/>
        <w:widowControl w:val="0"/>
        <w:numPr>
          <w:ilvl w:val="0"/>
          <w:numId w:val="13"/>
        </w:numPr>
        <w:autoSpaceDE w:val="0"/>
        <w:autoSpaceDN w:val="0"/>
        <w:adjustRightInd w:val="0"/>
        <w:spacing w:after="0" w:line="240" w:lineRule="auto"/>
        <w:ind w:hanging="11"/>
        <w:jc w:val="both"/>
        <w:rPr>
          <w:rFonts w:ascii="Times New Roman" w:hAnsi="Times New Roman" w:cs="Times New Roman"/>
          <w:sz w:val="28"/>
          <w:szCs w:val="28"/>
        </w:rPr>
      </w:pPr>
      <w:r w:rsidRPr="00E10E16">
        <w:rPr>
          <w:rFonts w:ascii="Times New Roman" w:hAnsi="Times New Roman" w:cs="Times New Roman"/>
          <w:sz w:val="28"/>
          <w:szCs w:val="28"/>
        </w:rPr>
        <w:t>региональный (межмуниципальный) уровень реагирования;</w:t>
      </w:r>
    </w:p>
    <w:p w:rsidR="004439E3" w:rsidRPr="00E10E16" w:rsidRDefault="004439E3" w:rsidP="00E10E16">
      <w:pPr>
        <w:pStyle w:val="a7"/>
        <w:widowControl w:val="0"/>
        <w:numPr>
          <w:ilvl w:val="0"/>
          <w:numId w:val="13"/>
        </w:numPr>
        <w:autoSpaceDE w:val="0"/>
        <w:autoSpaceDN w:val="0"/>
        <w:adjustRightInd w:val="0"/>
        <w:spacing w:after="0" w:line="240" w:lineRule="auto"/>
        <w:ind w:right="-2" w:hanging="11"/>
        <w:jc w:val="both"/>
        <w:rPr>
          <w:rFonts w:ascii="Times New Roman" w:hAnsi="Times New Roman" w:cs="Times New Roman"/>
          <w:sz w:val="28"/>
          <w:szCs w:val="28"/>
        </w:rPr>
      </w:pPr>
      <w:r w:rsidRPr="00E10E16">
        <w:rPr>
          <w:rFonts w:ascii="Times New Roman" w:hAnsi="Times New Roman" w:cs="Times New Roman"/>
          <w:sz w:val="28"/>
          <w:szCs w:val="28"/>
        </w:rPr>
        <w:t>федеральный уровень реагирования;</w:t>
      </w:r>
    </w:p>
    <w:p w:rsidR="00A80723" w:rsidRPr="00E10E16" w:rsidRDefault="004439E3" w:rsidP="00E10E16">
      <w:pPr>
        <w:pStyle w:val="a7"/>
        <w:widowControl w:val="0"/>
        <w:numPr>
          <w:ilvl w:val="0"/>
          <w:numId w:val="13"/>
        </w:numPr>
        <w:autoSpaceDE w:val="0"/>
        <w:autoSpaceDN w:val="0"/>
        <w:adjustRightInd w:val="0"/>
        <w:spacing w:after="0" w:line="240" w:lineRule="auto"/>
        <w:ind w:right="-2" w:hanging="11"/>
        <w:jc w:val="both"/>
        <w:rPr>
          <w:rFonts w:ascii="Times New Roman" w:hAnsi="Times New Roman" w:cs="Times New Roman"/>
          <w:sz w:val="28"/>
          <w:szCs w:val="28"/>
        </w:rPr>
      </w:pPr>
      <w:r w:rsidRPr="00E10E16">
        <w:rPr>
          <w:rFonts w:ascii="Times New Roman" w:hAnsi="Times New Roman" w:cs="Times New Roman"/>
          <w:sz w:val="28"/>
          <w:szCs w:val="28"/>
        </w:rPr>
        <w:t>особый уровень реагирования.</w:t>
      </w:r>
      <w:r w:rsidR="00C74C3B">
        <w:rPr>
          <w:rStyle w:val="af1"/>
          <w:rFonts w:ascii="Times New Roman" w:hAnsi="Times New Roman" w:cs="Times New Roman"/>
          <w:sz w:val="28"/>
          <w:szCs w:val="28"/>
        </w:rPr>
        <w:footnoteReference w:id="8"/>
      </w:r>
    </w:p>
    <w:p w:rsidR="00A80723" w:rsidRDefault="00A80723" w:rsidP="00075EE8">
      <w:pPr>
        <w:pStyle w:val="ConsPlusNormal"/>
        <w:widowControl/>
        <w:ind w:firstLine="708"/>
        <w:jc w:val="both"/>
        <w:rPr>
          <w:rFonts w:ascii="Times New Roman" w:hAnsi="Times New Roman" w:cs="Times New Roman"/>
          <w:sz w:val="28"/>
          <w:szCs w:val="28"/>
        </w:rPr>
      </w:pPr>
      <w:r w:rsidRPr="00587341">
        <w:rPr>
          <w:rFonts w:ascii="Times New Roman" w:hAnsi="Times New Roman" w:cs="Times New Roman"/>
          <w:sz w:val="28"/>
          <w:szCs w:val="28"/>
        </w:rPr>
        <w:t xml:space="preserve">Уровень реагирования на чрезвычайную ситуацию (далее </w:t>
      </w:r>
      <w:r w:rsidR="00075EE8">
        <w:rPr>
          <w:rFonts w:ascii="Times New Roman" w:hAnsi="Times New Roman" w:cs="Times New Roman"/>
          <w:sz w:val="28"/>
          <w:szCs w:val="28"/>
        </w:rPr>
        <w:t>–</w:t>
      </w:r>
      <w:r w:rsidRPr="00587341">
        <w:rPr>
          <w:rFonts w:ascii="Times New Roman" w:hAnsi="Times New Roman" w:cs="Times New Roman"/>
          <w:sz w:val="28"/>
          <w:szCs w:val="28"/>
        </w:rPr>
        <w:t xml:space="preserve"> уровень реагирования) </w:t>
      </w:r>
      <w:r w:rsidR="00075EE8">
        <w:rPr>
          <w:rFonts w:ascii="Times New Roman" w:hAnsi="Times New Roman" w:cs="Times New Roman"/>
          <w:sz w:val="28"/>
          <w:szCs w:val="28"/>
        </w:rPr>
        <w:t>–</w:t>
      </w:r>
      <w:r w:rsidRPr="00587341">
        <w:rPr>
          <w:rFonts w:ascii="Times New Roman" w:hAnsi="Times New Roman" w:cs="Times New Roman"/>
          <w:sz w:val="28"/>
          <w:szCs w:val="28"/>
        </w:rPr>
        <w:t xml:space="preserve"> это состояние готовности органов у</w:t>
      </w:r>
      <w:r w:rsidR="007B5AC8">
        <w:rPr>
          <w:rFonts w:ascii="Times New Roman" w:hAnsi="Times New Roman" w:cs="Times New Roman"/>
          <w:sz w:val="28"/>
          <w:szCs w:val="28"/>
        </w:rPr>
        <w:t>правления и сил РСЧС</w:t>
      </w:r>
      <w:r w:rsidRPr="00587341">
        <w:rPr>
          <w:rFonts w:ascii="Times New Roman" w:hAnsi="Times New Roman" w:cs="Times New Roman"/>
          <w:sz w:val="28"/>
          <w:szCs w:val="28"/>
        </w:rPr>
        <w:t xml:space="preserve">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w:t>
      </w:r>
      <w:proofErr w:type="gramStart"/>
      <w:r w:rsidRPr="00587341">
        <w:rPr>
          <w:rFonts w:ascii="Times New Roman" w:hAnsi="Times New Roman" w:cs="Times New Roman"/>
          <w:sz w:val="28"/>
          <w:szCs w:val="28"/>
        </w:rPr>
        <w:t>принятия</w:t>
      </w:r>
      <w:proofErr w:type="gramEnd"/>
      <w:r w:rsidRPr="00587341">
        <w:rPr>
          <w:rFonts w:ascii="Times New Roman" w:hAnsi="Times New Roman" w:cs="Times New Roman"/>
          <w:sz w:val="28"/>
          <w:szCs w:val="28"/>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r w:rsidR="00C74C3B">
        <w:rPr>
          <w:rStyle w:val="af1"/>
          <w:rFonts w:ascii="Times New Roman" w:hAnsi="Times New Roman" w:cs="Times New Roman"/>
          <w:sz w:val="28"/>
          <w:szCs w:val="28"/>
        </w:rPr>
        <w:footnoteReference w:id="9"/>
      </w:r>
    </w:p>
    <w:p w:rsidR="00A80723" w:rsidRPr="00A80723" w:rsidRDefault="00A80723" w:rsidP="001C3E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23">
        <w:rPr>
          <w:rFonts w:ascii="Times New Roman" w:eastAsia="Times New Roman" w:hAnsi="Times New Roman" w:cs="Times New Roman"/>
          <w:sz w:val="28"/>
          <w:szCs w:val="28"/>
          <w:lang w:eastAsia="ru-RU"/>
        </w:rPr>
        <w:t>Для органов управления и сил единой государственной системы ликвидации ЧС системы при введении режима повышенной готовности или чрезвычайной ситуации, устанавливается</w:t>
      </w:r>
      <w:r>
        <w:rPr>
          <w:rFonts w:ascii="Times New Roman" w:eastAsia="Times New Roman" w:hAnsi="Times New Roman" w:cs="Times New Roman"/>
          <w:sz w:val="28"/>
          <w:szCs w:val="28"/>
          <w:lang w:eastAsia="ru-RU"/>
        </w:rPr>
        <w:t>, как отмечалось выше,</w:t>
      </w:r>
      <w:r w:rsidRPr="00A80723">
        <w:rPr>
          <w:rFonts w:ascii="Times New Roman" w:eastAsia="Times New Roman" w:hAnsi="Times New Roman" w:cs="Times New Roman"/>
          <w:sz w:val="28"/>
          <w:szCs w:val="28"/>
          <w:lang w:eastAsia="ru-RU"/>
        </w:rPr>
        <w:t xml:space="preserve"> один из следующих уровней реагирования:</w:t>
      </w:r>
    </w:p>
    <w:p w:rsidR="00A80723" w:rsidRPr="00C74C3B"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4C3B">
        <w:rPr>
          <w:rFonts w:ascii="Times New Roman" w:eastAsia="Times New Roman" w:hAnsi="Times New Roman" w:cs="Times New Roman"/>
          <w:b/>
          <w:sz w:val="28"/>
          <w:szCs w:val="28"/>
          <w:lang w:eastAsia="ru-RU"/>
        </w:rPr>
        <w:t>объектовый уровень реагирования</w:t>
      </w:r>
      <w:r w:rsidRPr="00C74C3B">
        <w:rPr>
          <w:rFonts w:ascii="Times New Roman" w:eastAsia="Times New Roman" w:hAnsi="Times New Roman" w:cs="Times New Roman"/>
          <w:sz w:val="28"/>
          <w:szCs w:val="28"/>
          <w:lang w:eastAsia="ru-RU"/>
        </w:rPr>
        <w:t xml:space="preserve"> </w:t>
      </w:r>
      <w:r w:rsidR="00075EE8" w:rsidRPr="00C74C3B">
        <w:rPr>
          <w:rFonts w:ascii="Times New Roman" w:eastAsia="Times New Roman" w:hAnsi="Times New Roman" w:cs="Times New Roman"/>
          <w:sz w:val="28"/>
          <w:szCs w:val="28"/>
          <w:lang w:eastAsia="ru-RU"/>
        </w:rPr>
        <w:t>–</w:t>
      </w:r>
      <w:r w:rsidRPr="00C74C3B">
        <w:rPr>
          <w:rFonts w:ascii="Times New Roman" w:eastAsia="Times New Roman" w:hAnsi="Times New Roman" w:cs="Times New Roman"/>
          <w:sz w:val="28"/>
          <w:szCs w:val="28"/>
          <w:lang w:eastAsia="ru-RU"/>
        </w:rPr>
        <w:t xml:space="preserve"> </w:t>
      </w:r>
      <w:r w:rsidR="004C4047" w:rsidRPr="00D109CA">
        <w:rPr>
          <w:rFonts w:ascii="Times New Roman" w:eastAsia="Times New Roman" w:hAnsi="Times New Roman" w:cs="Times New Roman"/>
          <w:sz w:val="28"/>
          <w:szCs w:val="28"/>
          <w:lang w:eastAsia="ru-RU"/>
        </w:rPr>
        <w:t xml:space="preserve">устанавливается </w:t>
      </w:r>
      <w:r w:rsidRPr="00D109CA">
        <w:rPr>
          <w:rFonts w:ascii="Times New Roman" w:eastAsia="Times New Roman" w:hAnsi="Times New Roman" w:cs="Times New Roman"/>
          <w:sz w:val="28"/>
          <w:szCs w:val="28"/>
          <w:lang w:eastAsia="ru-RU"/>
        </w:rPr>
        <w:t>решением</w:t>
      </w:r>
      <w:r w:rsidRPr="00C74C3B">
        <w:rPr>
          <w:rFonts w:ascii="Times New Roman" w:eastAsia="Times New Roman" w:hAnsi="Times New Roman" w:cs="Times New Roman"/>
          <w:sz w:val="28"/>
          <w:szCs w:val="28"/>
          <w:lang w:eastAsia="ru-RU"/>
        </w:rPr>
        <w:t xml:space="preserve">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A80723" w:rsidRPr="00C74C3B"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4C3B">
        <w:rPr>
          <w:rFonts w:ascii="Times New Roman" w:eastAsia="Times New Roman" w:hAnsi="Times New Roman" w:cs="Times New Roman"/>
          <w:b/>
          <w:sz w:val="28"/>
          <w:szCs w:val="28"/>
          <w:lang w:eastAsia="ru-RU"/>
        </w:rPr>
        <w:t>местный уровень реагирования</w:t>
      </w:r>
      <w:r w:rsidRPr="00C74C3B">
        <w:rPr>
          <w:rFonts w:ascii="Times New Roman" w:eastAsia="Times New Roman" w:hAnsi="Times New Roman" w:cs="Times New Roman"/>
          <w:sz w:val="28"/>
          <w:szCs w:val="28"/>
          <w:lang w:eastAsia="ru-RU"/>
        </w:rPr>
        <w:t xml:space="preserve"> </w:t>
      </w:r>
      <w:r w:rsidR="00075EE8" w:rsidRPr="00C74C3B">
        <w:rPr>
          <w:rFonts w:ascii="Times New Roman" w:eastAsia="Times New Roman" w:hAnsi="Times New Roman" w:cs="Times New Roman"/>
          <w:sz w:val="28"/>
          <w:szCs w:val="28"/>
          <w:lang w:eastAsia="ru-RU"/>
        </w:rPr>
        <w:t>–</w:t>
      </w:r>
      <w:r w:rsidRPr="00C74C3B">
        <w:rPr>
          <w:rFonts w:ascii="Times New Roman" w:eastAsia="Times New Roman" w:hAnsi="Times New Roman" w:cs="Times New Roman"/>
          <w:sz w:val="28"/>
          <w:szCs w:val="28"/>
          <w:lang w:eastAsia="ru-RU"/>
        </w:rPr>
        <w:t xml:space="preserve"> </w:t>
      </w:r>
      <w:r w:rsidR="004C4047" w:rsidRPr="00D109CA">
        <w:rPr>
          <w:rFonts w:ascii="Times New Roman" w:eastAsia="Times New Roman" w:hAnsi="Times New Roman" w:cs="Times New Roman"/>
          <w:sz w:val="28"/>
          <w:szCs w:val="28"/>
          <w:lang w:eastAsia="ru-RU"/>
        </w:rPr>
        <w:t>устанавливается</w:t>
      </w:r>
      <w:r w:rsidR="004C4047">
        <w:rPr>
          <w:rFonts w:ascii="Times New Roman" w:eastAsia="Times New Roman" w:hAnsi="Times New Roman" w:cs="Times New Roman"/>
          <w:sz w:val="28"/>
          <w:szCs w:val="28"/>
          <w:lang w:eastAsia="ru-RU"/>
        </w:rPr>
        <w:t xml:space="preserve"> </w:t>
      </w:r>
      <w:r w:rsidRPr="00C74C3B">
        <w:rPr>
          <w:rFonts w:ascii="Times New Roman" w:eastAsia="Times New Roman" w:hAnsi="Times New Roman" w:cs="Times New Roman"/>
          <w:sz w:val="28"/>
          <w:szCs w:val="28"/>
          <w:lang w:eastAsia="ru-RU"/>
        </w:rPr>
        <w:t xml:space="preserve">решением главы </w:t>
      </w:r>
      <w:r w:rsidR="004C4047" w:rsidRPr="004C4047">
        <w:rPr>
          <w:rFonts w:ascii="Times New Roman" w:eastAsia="Times New Roman" w:hAnsi="Times New Roman" w:cs="Times New Roman"/>
          <w:color w:val="FF0000"/>
          <w:sz w:val="28"/>
          <w:szCs w:val="28"/>
          <w:lang w:eastAsia="ru-RU"/>
        </w:rPr>
        <w:t>городского</w:t>
      </w:r>
      <w:r w:rsidR="004C4047">
        <w:rPr>
          <w:rFonts w:ascii="Times New Roman" w:eastAsia="Times New Roman" w:hAnsi="Times New Roman" w:cs="Times New Roman"/>
          <w:sz w:val="28"/>
          <w:szCs w:val="28"/>
          <w:lang w:eastAsia="ru-RU"/>
        </w:rPr>
        <w:t xml:space="preserve"> </w:t>
      </w:r>
      <w:r w:rsidRPr="00C74C3B">
        <w:rPr>
          <w:rFonts w:ascii="Times New Roman" w:eastAsia="Times New Roman" w:hAnsi="Times New Roman" w:cs="Times New Roman"/>
          <w:sz w:val="28"/>
          <w:szCs w:val="28"/>
          <w:lang w:eastAsia="ru-RU"/>
        </w:rPr>
        <w:t xml:space="preserve">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w:t>
      </w:r>
      <w:r w:rsidR="004C4047" w:rsidRPr="004C4047">
        <w:rPr>
          <w:rFonts w:ascii="Times New Roman" w:eastAsia="Times New Roman" w:hAnsi="Times New Roman" w:cs="Times New Roman"/>
          <w:color w:val="FF0000"/>
          <w:sz w:val="28"/>
          <w:szCs w:val="28"/>
          <w:lang w:eastAsia="ru-RU"/>
        </w:rPr>
        <w:t>городского</w:t>
      </w:r>
      <w:r w:rsidR="004C4047">
        <w:rPr>
          <w:rFonts w:ascii="Times New Roman" w:eastAsia="Times New Roman" w:hAnsi="Times New Roman" w:cs="Times New Roman"/>
          <w:sz w:val="28"/>
          <w:szCs w:val="28"/>
          <w:lang w:eastAsia="ru-RU"/>
        </w:rPr>
        <w:t xml:space="preserve"> </w:t>
      </w:r>
      <w:r w:rsidRPr="00C74C3B">
        <w:rPr>
          <w:rFonts w:ascii="Times New Roman" w:eastAsia="Times New Roman" w:hAnsi="Times New Roman" w:cs="Times New Roman"/>
          <w:sz w:val="28"/>
          <w:szCs w:val="28"/>
          <w:lang w:eastAsia="ru-RU"/>
        </w:rPr>
        <w:t>поселения;</w:t>
      </w:r>
    </w:p>
    <w:p w:rsidR="004C4047" w:rsidRPr="003552B5" w:rsidRDefault="00A80723" w:rsidP="003552B5">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74C3B">
        <w:rPr>
          <w:rFonts w:ascii="Times New Roman" w:eastAsia="Times New Roman" w:hAnsi="Times New Roman" w:cs="Times New Roman"/>
          <w:sz w:val="28"/>
          <w:szCs w:val="28"/>
          <w:lang w:eastAsia="ru-RU"/>
        </w:rPr>
        <w:t xml:space="preserve">решением главы муниципального района при ликвидации чрезвычайной ситуации силами и средствами организаций и органов местного </w:t>
      </w:r>
      <w:r w:rsidRPr="003552B5">
        <w:rPr>
          <w:rFonts w:ascii="Times New Roman" w:eastAsia="Times New Roman" w:hAnsi="Times New Roman" w:cs="Times New Roman"/>
          <w:sz w:val="28"/>
          <w:szCs w:val="28"/>
          <w:lang w:eastAsia="ru-RU"/>
        </w:rPr>
        <w:t xml:space="preserve">самоуправления, оказавшихся в зоне чрезвычайной ситуации, которая затрагивает </w:t>
      </w:r>
      <w:r w:rsidR="003552B5" w:rsidRPr="003552B5">
        <w:rPr>
          <w:rFonts w:ascii="Times New Roman" w:eastAsia="Times New Roman" w:hAnsi="Times New Roman" w:cs="Times New Roman"/>
          <w:color w:val="FF0000"/>
          <w:sz w:val="28"/>
          <w:szCs w:val="28"/>
          <w:lang w:eastAsia="ru-RU"/>
        </w:rPr>
        <w:t>территорию одного сельского поселения</w:t>
      </w:r>
      <w:r w:rsidR="003552B5" w:rsidRPr="003552B5">
        <w:rPr>
          <w:rFonts w:ascii="Times New Roman" w:eastAsia="Times New Roman" w:hAnsi="Times New Roman" w:cs="Times New Roman"/>
          <w:sz w:val="28"/>
          <w:szCs w:val="28"/>
          <w:lang w:eastAsia="ru-RU"/>
        </w:rPr>
        <w:t xml:space="preserve">, либо </w:t>
      </w:r>
      <w:r w:rsidRPr="003552B5">
        <w:rPr>
          <w:rFonts w:ascii="Times New Roman" w:eastAsia="Times New Roman" w:hAnsi="Times New Roman" w:cs="Times New Roman"/>
          <w:sz w:val="28"/>
          <w:szCs w:val="28"/>
          <w:lang w:eastAsia="ru-RU"/>
        </w:rPr>
        <w:t>межселенную территорию, либо территории двух и более поселений, либо территории поселений и межселенную территорию</w:t>
      </w:r>
      <w:r w:rsidRPr="00C74C3B">
        <w:rPr>
          <w:rFonts w:ascii="Times New Roman" w:eastAsia="Times New Roman" w:hAnsi="Times New Roman" w:cs="Times New Roman"/>
          <w:sz w:val="28"/>
          <w:szCs w:val="28"/>
          <w:lang w:eastAsia="ru-RU"/>
        </w:rPr>
        <w:t>, если зона чрезвычайной ситуации находится в пределах территории одного муниципального района;</w:t>
      </w:r>
      <w:proofErr w:type="gramEnd"/>
    </w:p>
    <w:p w:rsidR="00A80723" w:rsidRPr="00C74C3B"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4C3B">
        <w:rPr>
          <w:rFonts w:ascii="Times New Roman" w:eastAsia="Times New Roman" w:hAnsi="Times New Roman" w:cs="Times New Roman"/>
          <w:sz w:val="28"/>
          <w:szCs w:val="28"/>
          <w:lang w:eastAsia="ru-RU"/>
        </w:rPr>
        <w:t xml:space="preserve">решением главы городского округа при ликвидации чрезвычайной ситуации силами и средствами организаций и органов местного </w:t>
      </w:r>
      <w:r w:rsidRPr="00C74C3B">
        <w:rPr>
          <w:rFonts w:ascii="Times New Roman" w:eastAsia="Times New Roman" w:hAnsi="Times New Roman" w:cs="Times New Roman"/>
          <w:sz w:val="28"/>
          <w:szCs w:val="28"/>
          <w:lang w:eastAsia="ru-RU"/>
        </w:rPr>
        <w:lastRenderedPageBreak/>
        <w:t>самоуправления, оказавшихся в зоне чрезвычайной ситуации, если зона чрезвычайной ситуации находится в пределах территории городского округа;</w:t>
      </w:r>
    </w:p>
    <w:p w:rsidR="00A80723" w:rsidRPr="00C74C3B"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74C3B">
        <w:rPr>
          <w:rFonts w:ascii="Times New Roman" w:eastAsia="Times New Roman" w:hAnsi="Times New Roman" w:cs="Times New Roman"/>
          <w:sz w:val="28"/>
          <w:szCs w:val="28"/>
          <w:lang w:eastAsia="ru-RU"/>
        </w:rPr>
        <w:t xml:space="preserve">решением должностных лиц, определяемых законами субъектов Российской Федерации </w:t>
      </w:r>
      <w:r w:rsidR="00075EE8" w:rsidRPr="00C74C3B">
        <w:rPr>
          <w:rFonts w:ascii="Times New Roman" w:eastAsia="Times New Roman" w:hAnsi="Times New Roman" w:cs="Times New Roman"/>
          <w:sz w:val="28"/>
          <w:szCs w:val="28"/>
          <w:lang w:eastAsia="ru-RU"/>
        </w:rPr>
        <w:t>–</w:t>
      </w:r>
      <w:r w:rsidRPr="00C74C3B">
        <w:rPr>
          <w:rFonts w:ascii="Times New Roman" w:eastAsia="Times New Roman" w:hAnsi="Times New Roman" w:cs="Times New Roman"/>
          <w:sz w:val="28"/>
          <w:szCs w:val="28"/>
          <w:lang w:eastAsia="ru-RU"/>
        </w:rPr>
        <w:t xml:space="preserve"> городов</w:t>
      </w:r>
      <w:r w:rsidR="00C74C3B">
        <w:rPr>
          <w:rFonts w:ascii="Times New Roman" w:eastAsia="Times New Roman" w:hAnsi="Times New Roman" w:cs="Times New Roman"/>
          <w:sz w:val="28"/>
          <w:szCs w:val="28"/>
          <w:lang w:eastAsia="ru-RU"/>
        </w:rPr>
        <w:t xml:space="preserve"> федерального значения Москвы и </w:t>
      </w:r>
      <w:r w:rsidRPr="00C74C3B">
        <w:rPr>
          <w:rFonts w:ascii="Times New Roman" w:eastAsia="Times New Roman" w:hAnsi="Times New Roman" w:cs="Times New Roman"/>
          <w:sz w:val="28"/>
          <w:szCs w:val="28"/>
          <w:lang w:eastAsia="ru-RU"/>
        </w:rPr>
        <w:t>Санкт-Петербурга</w:t>
      </w:r>
      <w:r w:rsidR="00C826BB">
        <w:rPr>
          <w:rFonts w:ascii="Times New Roman" w:eastAsia="Times New Roman" w:hAnsi="Times New Roman" w:cs="Times New Roman"/>
          <w:sz w:val="28"/>
          <w:szCs w:val="28"/>
          <w:lang w:eastAsia="ru-RU"/>
        </w:rPr>
        <w:t xml:space="preserve"> </w:t>
      </w:r>
      <w:r w:rsidR="00C826BB" w:rsidRPr="00C826BB">
        <w:rPr>
          <w:rFonts w:ascii="Times New Roman" w:eastAsia="Times New Roman" w:hAnsi="Times New Roman" w:cs="Times New Roman"/>
          <w:color w:val="FF0000"/>
          <w:sz w:val="28"/>
          <w:szCs w:val="28"/>
          <w:lang w:eastAsia="ru-RU"/>
        </w:rPr>
        <w:t>или Севастополя</w:t>
      </w:r>
      <w:r w:rsidRPr="00C74C3B">
        <w:rPr>
          <w:rFonts w:ascii="Times New Roman" w:eastAsia="Times New Roman" w:hAnsi="Times New Roman" w:cs="Times New Roman"/>
          <w:sz w:val="28"/>
          <w:szCs w:val="28"/>
          <w:lang w:eastAsia="ru-RU"/>
        </w:rPr>
        <w:t>, при ликвидации чрезвычайной ситуации на внутригородских территориях городов федерального значения Москвы и Санкт-Петербурга</w:t>
      </w:r>
      <w:r w:rsidR="00C826BB" w:rsidRPr="00C826BB">
        <w:rPr>
          <w:rFonts w:ascii="Times New Roman" w:eastAsia="Times New Roman" w:hAnsi="Times New Roman" w:cs="Times New Roman"/>
          <w:sz w:val="28"/>
          <w:szCs w:val="28"/>
          <w:lang w:eastAsia="ru-RU"/>
        </w:rPr>
        <w:t xml:space="preserve"> </w:t>
      </w:r>
      <w:r w:rsidR="00C826BB" w:rsidRPr="00C826BB">
        <w:rPr>
          <w:rFonts w:ascii="Times New Roman" w:eastAsia="Times New Roman" w:hAnsi="Times New Roman" w:cs="Times New Roman"/>
          <w:color w:val="FF0000"/>
          <w:sz w:val="28"/>
          <w:szCs w:val="28"/>
          <w:lang w:eastAsia="ru-RU"/>
        </w:rPr>
        <w:t>или Севастополя</w:t>
      </w:r>
      <w:r w:rsidRPr="00C74C3B">
        <w:rPr>
          <w:rFonts w:ascii="Times New Roman" w:eastAsia="Times New Roman" w:hAnsi="Times New Roman" w:cs="Times New Roman"/>
          <w:sz w:val="28"/>
          <w:szCs w:val="28"/>
          <w:lang w:eastAsia="ru-RU"/>
        </w:rPr>
        <w:t>;</w:t>
      </w:r>
    </w:p>
    <w:p w:rsidR="00A80723" w:rsidRPr="00C74C3B"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74C3B">
        <w:rPr>
          <w:rFonts w:ascii="Times New Roman" w:eastAsia="Times New Roman" w:hAnsi="Times New Roman" w:cs="Times New Roman"/>
          <w:b/>
          <w:sz w:val="28"/>
          <w:szCs w:val="28"/>
          <w:lang w:eastAsia="ru-RU"/>
        </w:rPr>
        <w:t>региональный (межмуниципальный) уровень реагирования</w:t>
      </w:r>
      <w:r w:rsidRPr="00C74C3B">
        <w:rPr>
          <w:rFonts w:ascii="Times New Roman" w:eastAsia="Times New Roman" w:hAnsi="Times New Roman" w:cs="Times New Roman"/>
          <w:sz w:val="28"/>
          <w:szCs w:val="28"/>
          <w:lang w:eastAsia="ru-RU"/>
        </w:rPr>
        <w:t xml:space="preserve"> </w:t>
      </w:r>
      <w:r w:rsidR="00075EE8" w:rsidRPr="00C74C3B">
        <w:rPr>
          <w:rFonts w:ascii="Times New Roman" w:eastAsia="Times New Roman" w:hAnsi="Times New Roman" w:cs="Times New Roman"/>
          <w:sz w:val="28"/>
          <w:szCs w:val="28"/>
          <w:lang w:eastAsia="ru-RU"/>
        </w:rPr>
        <w:t>–</w:t>
      </w:r>
      <w:r w:rsidRPr="00C74C3B">
        <w:rPr>
          <w:rFonts w:ascii="Times New Roman" w:eastAsia="Times New Roman" w:hAnsi="Times New Roman" w:cs="Times New Roman"/>
          <w:sz w:val="28"/>
          <w:szCs w:val="28"/>
          <w:lang w:eastAsia="ru-RU"/>
        </w:rPr>
        <w:t xml:space="preserve"> </w:t>
      </w:r>
      <w:r w:rsidR="004C4047" w:rsidRPr="00D109CA">
        <w:rPr>
          <w:rFonts w:ascii="Times New Roman" w:eastAsia="Times New Roman" w:hAnsi="Times New Roman" w:cs="Times New Roman"/>
          <w:sz w:val="28"/>
          <w:szCs w:val="28"/>
          <w:lang w:eastAsia="ru-RU"/>
        </w:rPr>
        <w:t xml:space="preserve">устанавливается </w:t>
      </w:r>
      <w:r w:rsidRPr="00D109CA">
        <w:rPr>
          <w:rFonts w:ascii="Times New Roman" w:eastAsia="Times New Roman" w:hAnsi="Times New Roman" w:cs="Times New Roman"/>
          <w:sz w:val="28"/>
          <w:szCs w:val="28"/>
          <w:lang w:eastAsia="ru-RU"/>
        </w:rPr>
        <w:t>решением высшего должностного лица субъекта Российской</w:t>
      </w:r>
      <w:r w:rsidRPr="00C74C3B">
        <w:rPr>
          <w:rFonts w:ascii="Times New Roman" w:eastAsia="Times New Roman" w:hAnsi="Times New Roman" w:cs="Times New Roman"/>
          <w:sz w:val="28"/>
          <w:szCs w:val="28"/>
          <w:lang w:eastAsia="ru-RU"/>
        </w:rPr>
        <w:t xml:space="preserve"> Федерации (руководителя высшего исполнительного органа государственной власти субъекта Российской Федерации) при ликвидации чрезвычайной ситуации силами и средствами организаций, органов местного самоуправления и органов исполнительной власти субъекта Российской Федерации,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городского округа, если</w:t>
      </w:r>
      <w:proofErr w:type="gramEnd"/>
      <w:r w:rsidRPr="00C74C3B">
        <w:rPr>
          <w:rFonts w:ascii="Times New Roman" w:eastAsia="Times New Roman" w:hAnsi="Times New Roman" w:cs="Times New Roman"/>
          <w:sz w:val="28"/>
          <w:szCs w:val="28"/>
          <w:lang w:eastAsia="ru-RU"/>
        </w:rPr>
        <w:t xml:space="preserve"> зона чрезвычайной ситуации находится в пределах территории одного субъекта Российской Федерации;</w:t>
      </w:r>
    </w:p>
    <w:p w:rsidR="00A80723" w:rsidRPr="00D109CA" w:rsidRDefault="00A80723"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09CA">
        <w:rPr>
          <w:rFonts w:ascii="Times New Roman" w:eastAsia="Times New Roman" w:hAnsi="Times New Roman" w:cs="Times New Roman"/>
          <w:b/>
          <w:sz w:val="28"/>
          <w:szCs w:val="28"/>
          <w:lang w:eastAsia="ru-RU"/>
        </w:rPr>
        <w:t>федеральный уровень реагирования</w:t>
      </w:r>
      <w:r w:rsidRPr="00D109CA">
        <w:rPr>
          <w:rFonts w:ascii="Times New Roman" w:eastAsia="Times New Roman" w:hAnsi="Times New Roman" w:cs="Times New Roman"/>
          <w:sz w:val="28"/>
          <w:szCs w:val="28"/>
          <w:lang w:eastAsia="ru-RU"/>
        </w:rPr>
        <w:t xml:space="preserve"> </w:t>
      </w:r>
      <w:r w:rsidR="00075EE8" w:rsidRPr="00D109CA">
        <w:rPr>
          <w:rFonts w:ascii="Times New Roman" w:eastAsia="Times New Roman" w:hAnsi="Times New Roman" w:cs="Times New Roman"/>
          <w:sz w:val="28"/>
          <w:szCs w:val="28"/>
          <w:lang w:eastAsia="ru-RU"/>
        </w:rPr>
        <w:t>–</w:t>
      </w:r>
      <w:r w:rsidRPr="00D109CA">
        <w:rPr>
          <w:rFonts w:ascii="Times New Roman" w:eastAsia="Times New Roman" w:hAnsi="Times New Roman" w:cs="Times New Roman"/>
          <w:sz w:val="28"/>
          <w:szCs w:val="28"/>
          <w:lang w:eastAsia="ru-RU"/>
        </w:rPr>
        <w:t xml:space="preserve"> </w:t>
      </w:r>
      <w:r w:rsidR="004C4047" w:rsidRPr="00D109CA">
        <w:rPr>
          <w:rFonts w:ascii="Times New Roman" w:eastAsia="Times New Roman" w:hAnsi="Times New Roman" w:cs="Times New Roman"/>
          <w:sz w:val="28"/>
          <w:szCs w:val="28"/>
          <w:lang w:eastAsia="ru-RU"/>
        </w:rPr>
        <w:t xml:space="preserve">устанавливается </w:t>
      </w:r>
      <w:r w:rsidRPr="00D109CA">
        <w:rPr>
          <w:rFonts w:ascii="Times New Roman" w:eastAsia="Times New Roman" w:hAnsi="Times New Roman" w:cs="Times New Roman"/>
          <w:sz w:val="28"/>
          <w:szCs w:val="28"/>
          <w:lang w:eastAsia="ru-RU"/>
        </w:rPr>
        <w:t>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 оказавшихся в зоне чрезвычайной ситуации, которая затрагивает территории двух и более</w:t>
      </w:r>
      <w:r w:rsidR="0040096B" w:rsidRPr="00D109CA">
        <w:rPr>
          <w:rFonts w:ascii="Times New Roman" w:eastAsia="Times New Roman" w:hAnsi="Times New Roman" w:cs="Times New Roman"/>
          <w:sz w:val="28"/>
          <w:szCs w:val="28"/>
          <w:lang w:eastAsia="ru-RU"/>
        </w:rPr>
        <w:t xml:space="preserve"> субъектов Российской Федерации;</w:t>
      </w:r>
      <w:r w:rsidR="00C74C3B" w:rsidRPr="00D109CA">
        <w:rPr>
          <w:rStyle w:val="af1"/>
          <w:rFonts w:ascii="Times New Roman" w:eastAsia="Times New Roman" w:hAnsi="Times New Roman" w:cs="Times New Roman"/>
          <w:sz w:val="28"/>
          <w:szCs w:val="28"/>
          <w:lang w:eastAsia="ru-RU"/>
        </w:rPr>
        <w:footnoteReference w:id="10"/>
      </w:r>
    </w:p>
    <w:p w:rsidR="00A80723" w:rsidRPr="00C74C3B" w:rsidRDefault="00ED3D9E" w:rsidP="00C74C3B">
      <w:pPr>
        <w:pStyle w:val="a7"/>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09CA">
        <w:rPr>
          <w:rFonts w:ascii="Times New Roman" w:eastAsia="Times New Roman" w:hAnsi="Times New Roman" w:cs="Times New Roman"/>
          <w:b/>
          <w:sz w:val="28"/>
          <w:szCs w:val="28"/>
          <w:lang w:eastAsia="ru-RU"/>
        </w:rPr>
        <w:t>особый уровень реагирования</w:t>
      </w:r>
      <w:r w:rsidRPr="00D109CA">
        <w:rPr>
          <w:rFonts w:ascii="Times New Roman" w:eastAsia="Times New Roman" w:hAnsi="Times New Roman" w:cs="Times New Roman"/>
          <w:sz w:val="28"/>
          <w:szCs w:val="28"/>
          <w:lang w:eastAsia="ru-RU"/>
        </w:rPr>
        <w:t xml:space="preserve"> </w:t>
      </w:r>
      <w:r w:rsidR="00075EE8" w:rsidRPr="00D109CA">
        <w:rPr>
          <w:rFonts w:ascii="Times New Roman" w:eastAsia="Times New Roman" w:hAnsi="Times New Roman" w:cs="Times New Roman"/>
          <w:sz w:val="28"/>
          <w:szCs w:val="28"/>
          <w:lang w:eastAsia="ru-RU"/>
        </w:rPr>
        <w:t>–</w:t>
      </w:r>
      <w:r w:rsidRPr="00D109CA">
        <w:rPr>
          <w:rFonts w:ascii="Times New Roman" w:eastAsia="Times New Roman" w:hAnsi="Times New Roman" w:cs="Times New Roman"/>
          <w:sz w:val="28"/>
          <w:szCs w:val="28"/>
          <w:lang w:eastAsia="ru-RU"/>
        </w:rPr>
        <w:t xml:space="preserve"> </w:t>
      </w:r>
      <w:r w:rsidR="004C4047" w:rsidRPr="00D109CA">
        <w:rPr>
          <w:rFonts w:ascii="Times New Roman" w:eastAsia="Times New Roman" w:hAnsi="Times New Roman" w:cs="Times New Roman"/>
          <w:sz w:val="28"/>
          <w:szCs w:val="28"/>
          <w:lang w:eastAsia="ru-RU"/>
        </w:rPr>
        <w:t xml:space="preserve">устанавливается </w:t>
      </w:r>
      <w:r w:rsidRPr="00D109CA">
        <w:rPr>
          <w:rFonts w:ascii="Times New Roman" w:eastAsia="Times New Roman" w:hAnsi="Times New Roman" w:cs="Times New Roman"/>
          <w:sz w:val="28"/>
          <w:szCs w:val="28"/>
          <w:lang w:eastAsia="ru-RU"/>
        </w:rPr>
        <w:t>р</w:t>
      </w:r>
      <w:r w:rsidR="00A80723" w:rsidRPr="00D109CA">
        <w:rPr>
          <w:rFonts w:ascii="Times New Roman" w:eastAsia="Times New Roman" w:hAnsi="Times New Roman" w:cs="Times New Roman"/>
          <w:sz w:val="28"/>
          <w:szCs w:val="28"/>
          <w:lang w:eastAsia="ru-RU"/>
        </w:rPr>
        <w:t>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w:t>
      </w:r>
      <w:r w:rsidR="00A80723" w:rsidRPr="00C74C3B">
        <w:rPr>
          <w:rFonts w:ascii="Times New Roman" w:eastAsia="Times New Roman" w:hAnsi="Times New Roman" w:cs="Times New Roman"/>
          <w:sz w:val="28"/>
          <w:szCs w:val="28"/>
          <w:lang w:eastAsia="ru-RU"/>
        </w:rPr>
        <w:t xml:space="preserve"> и средств федеральных органов исполнительной власти, в том числе специально подготовленных сил и средств Вооруженных Сил Российской Федерации, других войск </w:t>
      </w:r>
      <w:r w:rsidRPr="00C74C3B">
        <w:rPr>
          <w:rFonts w:ascii="Times New Roman" w:eastAsia="Times New Roman" w:hAnsi="Times New Roman" w:cs="Times New Roman"/>
          <w:sz w:val="28"/>
          <w:szCs w:val="28"/>
          <w:lang w:eastAsia="ru-RU"/>
        </w:rPr>
        <w:t xml:space="preserve">и воинских формирований. </w:t>
      </w:r>
      <w:r w:rsidR="00C74C3B">
        <w:rPr>
          <w:rStyle w:val="af1"/>
          <w:rFonts w:ascii="Times New Roman" w:eastAsia="Times New Roman" w:hAnsi="Times New Roman" w:cs="Times New Roman"/>
          <w:sz w:val="28"/>
          <w:szCs w:val="28"/>
          <w:lang w:eastAsia="ru-RU"/>
        </w:rPr>
        <w:footnoteReference w:id="11"/>
      </w:r>
    </w:p>
    <w:p w:rsidR="00926F8D" w:rsidRDefault="00A80723" w:rsidP="004009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80723">
        <w:rPr>
          <w:rFonts w:ascii="Times New Roman" w:eastAsia="Times New Roman" w:hAnsi="Times New Roman" w:cs="Times New Roman"/>
          <w:sz w:val="28"/>
          <w:szCs w:val="28"/>
          <w:lang w:eastAsia="ru-RU"/>
        </w:rPr>
        <w:t>При введении режима повышенной готовности или чрезвычайной ситуации, а также при установлении уровня реагирования для соответствующих органов у</w:t>
      </w:r>
      <w:r w:rsidR="007B5AC8">
        <w:rPr>
          <w:rFonts w:ascii="Times New Roman" w:eastAsia="Times New Roman" w:hAnsi="Times New Roman" w:cs="Times New Roman"/>
          <w:sz w:val="28"/>
          <w:szCs w:val="28"/>
          <w:lang w:eastAsia="ru-RU"/>
        </w:rPr>
        <w:t>правления и сил РСЧС</w:t>
      </w:r>
      <w:r w:rsidRPr="00A80723">
        <w:rPr>
          <w:rFonts w:ascii="Times New Roman" w:eastAsia="Times New Roman" w:hAnsi="Times New Roman" w:cs="Times New Roman"/>
          <w:sz w:val="28"/>
          <w:szCs w:val="28"/>
          <w:lang w:eastAsia="ru-RU"/>
        </w:rPr>
        <w:t xml:space="preserve"> орган государственной власти или должностное лицо, может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w:t>
      </w:r>
      <w:r w:rsidR="00926F8D">
        <w:rPr>
          <w:rFonts w:ascii="Times New Roman" w:eastAsia="Times New Roman" w:hAnsi="Times New Roman" w:cs="Times New Roman"/>
          <w:sz w:val="28"/>
          <w:szCs w:val="28"/>
          <w:lang w:eastAsia="ru-RU"/>
        </w:rPr>
        <w:t xml:space="preserve"> субъектов Российской Федерации.</w:t>
      </w:r>
      <w:proofErr w:type="gramEnd"/>
    </w:p>
    <w:p w:rsidR="00926F8D" w:rsidRPr="0000562F" w:rsidRDefault="00926F8D" w:rsidP="0040096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39E3">
        <w:rPr>
          <w:rFonts w:ascii="Times New Roman" w:hAnsi="Times New Roman" w:cs="Times New Roman"/>
          <w:sz w:val="28"/>
          <w:szCs w:val="28"/>
        </w:rPr>
        <w:t>Руководитель работ по ликвидации чрезвычайной ситуации готовит для органа государственной власти или должностного лица предложения</w:t>
      </w:r>
      <w:r>
        <w:rPr>
          <w:rFonts w:ascii="Times New Roman" w:hAnsi="Times New Roman" w:cs="Times New Roman"/>
          <w:sz w:val="28"/>
          <w:szCs w:val="28"/>
        </w:rPr>
        <w:t xml:space="preserve"> по принятию дополнительных мер:</w:t>
      </w:r>
    </w:p>
    <w:p w:rsidR="00A80723" w:rsidRPr="00D109CA" w:rsidRDefault="00C74C3B" w:rsidP="00D109CA">
      <w:pPr>
        <w:pStyle w:val="a7"/>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09CA">
        <w:rPr>
          <w:rFonts w:ascii="Times New Roman" w:eastAsia="Times New Roman" w:hAnsi="Times New Roman" w:cs="Times New Roman"/>
          <w:sz w:val="28"/>
          <w:szCs w:val="28"/>
          <w:lang w:eastAsia="ru-RU"/>
        </w:rPr>
        <w:t>по ограничению</w:t>
      </w:r>
      <w:r w:rsidR="00A80723" w:rsidRPr="00D109CA">
        <w:rPr>
          <w:rFonts w:ascii="Times New Roman" w:eastAsia="Times New Roman" w:hAnsi="Times New Roman" w:cs="Times New Roman"/>
          <w:sz w:val="28"/>
          <w:szCs w:val="28"/>
          <w:lang w:eastAsia="ru-RU"/>
        </w:rPr>
        <w:t xml:space="preserve"> доступ</w:t>
      </w:r>
      <w:r w:rsidR="00926F8D" w:rsidRPr="00D109CA">
        <w:rPr>
          <w:rFonts w:ascii="Times New Roman" w:eastAsia="Times New Roman" w:hAnsi="Times New Roman" w:cs="Times New Roman"/>
          <w:sz w:val="28"/>
          <w:szCs w:val="28"/>
          <w:lang w:eastAsia="ru-RU"/>
        </w:rPr>
        <w:t>а</w:t>
      </w:r>
      <w:r w:rsidR="00A80723" w:rsidRPr="00D109CA">
        <w:rPr>
          <w:rFonts w:ascii="Times New Roman" w:eastAsia="Times New Roman" w:hAnsi="Times New Roman" w:cs="Times New Roman"/>
          <w:sz w:val="28"/>
          <w:szCs w:val="28"/>
          <w:lang w:eastAsia="ru-RU"/>
        </w:rPr>
        <w:t xml:space="preserve">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A80723" w:rsidRPr="00A80723" w:rsidRDefault="00926F8D" w:rsidP="00D109CA">
      <w:pPr>
        <w:pStyle w:val="a7"/>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определению поряд</w:t>
      </w:r>
      <w:r w:rsidR="00A80723" w:rsidRPr="00A80723">
        <w:rPr>
          <w:rFonts w:ascii="Times New Roman" w:eastAsia="Times New Roman" w:hAnsi="Times New Roman" w:cs="Times New Roman"/>
          <w:sz w:val="28"/>
          <w:szCs w:val="28"/>
          <w:lang w:eastAsia="ru-RU"/>
        </w:rPr>
        <w:t>к</w:t>
      </w:r>
      <w:r w:rsidR="00BC6F56">
        <w:rPr>
          <w:rFonts w:ascii="Times New Roman" w:eastAsia="Times New Roman" w:hAnsi="Times New Roman" w:cs="Times New Roman"/>
          <w:sz w:val="28"/>
          <w:szCs w:val="28"/>
          <w:lang w:eastAsia="ru-RU"/>
        </w:rPr>
        <w:t xml:space="preserve">а </w:t>
      </w:r>
      <w:proofErr w:type="spellStart"/>
      <w:r w:rsidR="00BC6F56">
        <w:rPr>
          <w:rFonts w:ascii="Times New Roman" w:eastAsia="Times New Roman" w:hAnsi="Times New Roman" w:cs="Times New Roman"/>
          <w:sz w:val="28"/>
          <w:szCs w:val="28"/>
          <w:lang w:eastAsia="ru-RU"/>
        </w:rPr>
        <w:t>раз</w:t>
      </w:r>
      <w:r>
        <w:rPr>
          <w:rFonts w:ascii="Times New Roman" w:eastAsia="Times New Roman" w:hAnsi="Times New Roman" w:cs="Times New Roman"/>
          <w:sz w:val="28"/>
          <w:szCs w:val="28"/>
          <w:lang w:eastAsia="ru-RU"/>
        </w:rPr>
        <w:t>бронирования</w:t>
      </w:r>
      <w:proofErr w:type="spellEnd"/>
      <w:r w:rsidR="00A80723" w:rsidRPr="00A80723">
        <w:rPr>
          <w:rFonts w:ascii="Times New Roman" w:eastAsia="Times New Roman" w:hAnsi="Times New Roman" w:cs="Times New Roman"/>
          <w:sz w:val="28"/>
          <w:szCs w:val="28"/>
          <w:lang w:eastAsia="ru-RU"/>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A80723" w:rsidRPr="00A80723" w:rsidRDefault="00926F8D" w:rsidP="00D109CA">
      <w:pPr>
        <w:pStyle w:val="a7"/>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определению поряд</w:t>
      </w:r>
      <w:r w:rsidR="00A80723" w:rsidRPr="00A807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w:t>
      </w:r>
      <w:r w:rsidR="00A80723" w:rsidRPr="00A80723">
        <w:rPr>
          <w:rFonts w:ascii="Times New Roman" w:eastAsia="Times New Roman" w:hAnsi="Times New Roman" w:cs="Times New Roman"/>
          <w:sz w:val="28"/>
          <w:szCs w:val="28"/>
          <w:lang w:eastAsia="ru-RU"/>
        </w:rPr>
        <w:t xml:space="preserve"> использования транспортных средств, сре</w:t>
      </w:r>
      <w:proofErr w:type="gramStart"/>
      <w:r w:rsidR="00A80723" w:rsidRPr="00A80723">
        <w:rPr>
          <w:rFonts w:ascii="Times New Roman" w:eastAsia="Times New Roman" w:hAnsi="Times New Roman" w:cs="Times New Roman"/>
          <w:sz w:val="28"/>
          <w:szCs w:val="28"/>
          <w:lang w:eastAsia="ru-RU"/>
        </w:rPr>
        <w:t>дств св</w:t>
      </w:r>
      <w:proofErr w:type="gramEnd"/>
      <w:r w:rsidR="00A80723" w:rsidRPr="00A80723">
        <w:rPr>
          <w:rFonts w:ascii="Times New Roman" w:eastAsia="Times New Roman" w:hAnsi="Times New Roman" w:cs="Times New Roman"/>
          <w:sz w:val="28"/>
          <w:szCs w:val="28"/>
          <w:lang w:eastAsia="ru-RU"/>
        </w:rPr>
        <w:t>язи и оповещения, а также иного имущества органов государственной власти, органов местного самоуправления и организаций;</w:t>
      </w:r>
    </w:p>
    <w:p w:rsidR="00A80723" w:rsidRPr="00A80723" w:rsidRDefault="00926F8D" w:rsidP="00D109CA">
      <w:pPr>
        <w:pStyle w:val="a7"/>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приостановлению деятельности</w:t>
      </w:r>
      <w:r w:rsidR="00A80723" w:rsidRPr="00A80723">
        <w:rPr>
          <w:rFonts w:ascii="Times New Roman" w:eastAsia="Times New Roman" w:hAnsi="Times New Roman" w:cs="Times New Roman"/>
          <w:sz w:val="28"/>
          <w:szCs w:val="28"/>
          <w:lang w:eastAsia="ru-RU"/>
        </w:rPr>
        <w:t xml:space="preserve">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4439E3" w:rsidRPr="0000562F" w:rsidRDefault="00926F8D" w:rsidP="00D109CA">
      <w:pPr>
        <w:pStyle w:val="a7"/>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мер, обусловленных</w:t>
      </w:r>
      <w:r w:rsidR="00A80723" w:rsidRPr="00A80723">
        <w:rPr>
          <w:rFonts w:ascii="Times New Roman" w:eastAsia="Times New Roman" w:hAnsi="Times New Roman" w:cs="Times New Roman"/>
          <w:sz w:val="28"/>
          <w:szCs w:val="28"/>
          <w:lang w:eastAsia="ru-RU"/>
        </w:rPr>
        <w:t xml:space="preserve"> развитием чрезвыча</w:t>
      </w:r>
      <w:r>
        <w:rPr>
          <w:rFonts w:ascii="Times New Roman" w:eastAsia="Times New Roman" w:hAnsi="Times New Roman" w:cs="Times New Roman"/>
          <w:sz w:val="28"/>
          <w:szCs w:val="28"/>
          <w:lang w:eastAsia="ru-RU"/>
        </w:rPr>
        <w:t>йной ситуации, не ограничивающих</w:t>
      </w:r>
      <w:r w:rsidR="00A80723" w:rsidRPr="00A80723">
        <w:rPr>
          <w:rFonts w:ascii="Times New Roman" w:eastAsia="Times New Roman" w:hAnsi="Times New Roman" w:cs="Times New Roman"/>
          <w:sz w:val="28"/>
          <w:szCs w:val="28"/>
          <w:lang w:eastAsia="ru-RU"/>
        </w:rPr>
        <w:t xml:space="preserve">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w:t>
      </w:r>
      <w:r>
        <w:rPr>
          <w:rFonts w:ascii="Times New Roman" w:eastAsia="Times New Roman" w:hAnsi="Times New Roman" w:cs="Times New Roman"/>
          <w:sz w:val="28"/>
          <w:szCs w:val="28"/>
          <w:lang w:eastAsia="ru-RU"/>
        </w:rPr>
        <w:t>ии ее негативного воздействия.</w:t>
      </w:r>
      <w:bookmarkStart w:id="11" w:name="Par227"/>
      <w:bookmarkEnd w:id="11"/>
    </w:p>
    <w:p w:rsidR="005C74F7" w:rsidRDefault="00CE77B9" w:rsidP="0000562F">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4439E3" w:rsidRPr="00926F8D">
          <w:rPr>
            <w:rFonts w:ascii="Times New Roman" w:hAnsi="Times New Roman" w:cs="Times New Roman"/>
            <w:color w:val="000000" w:themeColor="text1"/>
            <w:sz w:val="28"/>
            <w:szCs w:val="28"/>
          </w:rPr>
          <w:t>Порядок</w:t>
        </w:r>
      </w:hyperlink>
      <w:r w:rsidR="004439E3" w:rsidRPr="004439E3">
        <w:rPr>
          <w:rFonts w:ascii="Times New Roman" w:hAnsi="Times New Roman" w:cs="Times New Roman"/>
          <w:sz w:val="28"/>
          <w:szCs w:val="28"/>
        </w:rP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r w:rsidR="00BC6F56">
        <w:rPr>
          <w:rStyle w:val="af1"/>
          <w:rFonts w:ascii="Times New Roman" w:hAnsi="Times New Roman" w:cs="Times New Roman"/>
          <w:sz w:val="28"/>
          <w:szCs w:val="28"/>
        </w:rPr>
        <w:footnoteReference w:id="12"/>
      </w:r>
    </w:p>
    <w:p w:rsidR="00FC6AE1" w:rsidRDefault="00FC6AE1" w:rsidP="0000562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пунктами 3 и 4 статьи 4.1 Федерального закона</w:t>
      </w:r>
      <w:r w:rsidR="007B5AC8">
        <w:rPr>
          <w:rFonts w:ascii="Times New Roman" w:hAnsi="Times New Roman" w:cs="Times New Roman"/>
          <w:sz w:val="28"/>
          <w:szCs w:val="28"/>
        </w:rPr>
        <w:t xml:space="preserve"> </w:t>
      </w:r>
      <w:r w:rsidR="00D109CA">
        <w:rPr>
          <w:rFonts w:ascii="Times New Roman" w:hAnsi="Times New Roman" w:cs="Times New Roman"/>
          <w:sz w:val="28"/>
          <w:szCs w:val="28"/>
        </w:rPr>
        <w:t>N</w:t>
      </w:r>
      <w:r w:rsidR="003552B5">
        <w:rPr>
          <w:rFonts w:ascii="Times New Roman" w:hAnsi="Times New Roman" w:cs="Times New Roman"/>
          <w:sz w:val="28"/>
          <w:szCs w:val="28"/>
        </w:rPr>
        <w:t xml:space="preserve"> </w:t>
      </w:r>
      <w:r w:rsidR="007B5AC8">
        <w:rPr>
          <w:rFonts w:ascii="Times New Roman" w:hAnsi="Times New Roman" w:cs="Times New Roman"/>
          <w:sz w:val="28"/>
          <w:szCs w:val="28"/>
        </w:rPr>
        <w:t>68</w:t>
      </w:r>
      <w:r>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отменяются установленные уровни реагирования.</w:t>
      </w:r>
      <w:r w:rsidR="00BC6F56">
        <w:rPr>
          <w:rStyle w:val="af1"/>
          <w:rFonts w:ascii="Times New Roman" w:hAnsi="Times New Roman" w:cs="Times New Roman"/>
          <w:sz w:val="28"/>
          <w:szCs w:val="28"/>
        </w:rPr>
        <w:footnoteReference w:id="13"/>
      </w:r>
      <w:proofErr w:type="gramEnd"/>
    </w:p>
    <w:p w:rsidR="002A3851" w:rsidRDefault="002A3851" w:rsidP="0000562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60BF3" w:rsidRDefault="00460BF3" w:rsidP="00D109C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A3851" w:rsidRPr="00B8065F" w:rsidRDefault="00664592" w:rsidP="00D109CA">
      <w:pPr>
        <w:pStyle w:val="1"/>
        <w:numPr>
          <w:ilvl w:val="0"/>
          <w:numId w:val="8"/>
        </w:numPr>
        <w:spacing w:before="0"/>
        <w:ind w:left="0" w:firstLine="0"/>
        <w:jc w:val="center"/>
        <w:rPr>
          <w:rFonts w:ascii="Times New Roman" w:hAnsi="Times New Roman" w:cs="Times New Roman"/>
          <w:color w:val="auto"/>
        </w:rPr>
      </w:pPr>
      <w:bookmarkStart w:id="12" w:name="_Toc447888479"/>
      <w:r w:rsidRPr="00B8065F">
        <w:rPr>
          <w:rFonts w:ascii="Times New Roman" w:hAnsi="Times New Roman" w:cs="Times New Roman"/>
          <w:color w:val="auto"/>
        </w:rPr>
        <w:t>РЕЖИМЫ ФУНКЦИОНИРОВАНИЯ И УСТАНОВЛЕНИЕ УРОВНЕЙ РЕАГИРОВАНИЯ ТЕРРИТОРИАЛЬНОЙ ПОДСИСТЕМЫ РСЧС КЕМЕРОВСКОЙ ОБЛАСТИ</w:t>
      </w:r>
      <w:bookmarkEnd w:id="12"/>
    </w:p>
    <w:p w:rsidR="002A3851" w:rsidRPr="007F11A9" w:rsidRDefault="002A3851" w:rsidP="002A3851">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A3851" w:rsidRPr="007F11A9" w:rsidRDefault="002A3851" w:rsidP="0066459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F11A9">
        <w:rPr>
          <w:rFonts w:ascii="Times New Roman" w:hAnsi="Times New Roman" w:cs="Times New Roman"/>
          <w:sz w:val="28"/>
          <w:szCs w:val="28"/>
        </w:rPr>
        <w:t>В соответствии с Положением о территориальной подсистемы единой государственной системы предупреждения и ликвидации чрезвычайных ситуаций Кемеровской области, утвержденном Постановлением Колл</w:t>
      </w:r>
      <w:r>
        <w:rPr>
          <w:rFonts w:ascii="Times New Roman" w:hAnsi="Times New Roman" w:cs="Times New Roman"/>
          <w:sz w:val="28"/>
          <w:szCs w:val="28"/>
        </w:rPr>
        <w:t xml:space="preserve">егии КО </w:t>
      </w:r>
      <w:r w:rsidR="00D109CA">
        <w:rPr>
          <w:rFonts w:ascii="Times New Roman" w:hAnsi="Times New Roman" w:cs="Times New Roman"/>
          <w:sz w:val="28"/>
          <w:szCs w:val="28"/>
          <w:lang w:val="en-US"/>
        </w:rPr>
        <w:t>N</w:t>
      </w:r>
      <w:r w:rsidR="00D109CA">
        <w:rPr>
          <w:rFonts w:ascii="Times New Roman" w:hAnsi="Times New Roman" w:cs="Times New Roman"/>
          <w:sz w:val="28"/>
          <w:szCs w:val="28"/>
        </w:rPr>
        <w:t xml:space="preserve"> </w:t>
      </w:r>
      <w:r w:rsidR="00BC6F56">
        <w:rPr>
          <w:rFonts w:ascii="Times New Roman" w:hAnsi="Times New Roman" w:cs="Times New Roman"/>
          <w:sz w:val="28"/>
          <w:szCs w:val="28"/>
        </w:rPr>
        <w:t>620 от 28.12.20</w:t>
      </w:r>
      <w:r>
        <w:rPr>
          <w:rFonts w:ascii="Times New Roman" w:hAnsi="Times New Roman" w:cs="Times New Roman"/>
          <w:sz w:val="28"/>
          <w:szCs w:val="28"/>
        </w:rPr>
        <w:t xml:space="preserve">12 </w:t>
      </w:r>
      <w:bookmarkStart w:id="13" w:name="sub_29"/>
      <w:r w:rsidR="00D109CA">
        <w:rPr>
          <w:rFonts w:ascii="Times New Roman" w:hAnsi="Times New Roman" w:cs="Times New Roman"/>
          <w:sz w:val="28"/>
          <w:szCs w:val="28"/>
        </w:rPr>
        <w:t>г.</w:t>
      </w:r>
      <w:r w:rsidR="003552B5">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о</w:t>
      </w:r>
      <w:r w:rsidRPr="00477075">
        <w:rPr>
          <w:rFonts w:ascii="Times New Roman" w:eastAsia="Times New Roman" w:hAnsi="Times New Roman" w:cs="Times New Roman"/>
          <w:color w:val="000000"/>
          <w:sz w:val="28"/>
          <w:szCs w:val="28"/>
          <w:lang w:eastAsia="ru-RU"/>
        </w:rPr>
        <w:t>рганы управления и силы территориальной подсистемы функционируют в режиме:</w:t>
      </w:r>
      <w:proofErr w:type="gramEnd"/>
    </w:p>
    <w:p w:rsidR="00D109CA" w:rsidRDefault="002A3851" w:rsidP="00D109CA">
      <w:pPr>
        <w:pStyle w:val="a7"/>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4" w:name="sub_26"/>
      <w:bookmarkEnd w:id="13"/>
      <w:r w:rsidRPr="00D109CA">
        <w:rPr>
          <w:rFonts w:ascii="Times New Roman" w:eastAsia="Times New Roman" w:hAnsi="Times New Roman" w:cs="Times New Roman"/>
          <w:b/>
          <w:color w:val="000000"/>
          <w:sz w:val="28"/>
          <w:szCs w:val="28"/>
          <w:lang w:eastAsia="ru-RU"/>
        </w:rPr>
        <w:t>повседневной деятельности</w:t>
      </w:r>
      <w:r w:rsidRPr="00D109CA">
        <w:rPr>
          <w:rFonts w:ascii="Times New Roman" w:eastAsia="Times New Roman" w:hAnsi="Times New Roman" w:cs="Times New Roman"/>
          <w:color w:val="000000"/>
          <w:sz w:val="28"/>
          <w:szCs w:val="28"/>
          <w:lang w:eastAsia="ru-RU"/>
        </w:rPr>
        <w:t xml:space="preserve"> </w:t>
      </w:r>
      <w:r w:rsidR="00A135EF" w:rsidRPr="00D109CA">
        <w:rPr>
          <w:rFonts w:ascii="Times New Roman" w:eastAsia="Times New Roman" w:hAnsi="Times New Roman" w:cs="Times New Roman"/>
          <w:color w:val="000000"/>
          <w:sz w:val="28"/>
          <w:szCs w:val="28"/>
          <w:lang w:eastAsia="ru-RU"/>
        </w:rPr>
        <w:t>–</w:t>
      </w:r>
      <w:r w:rsidRPr="00D109CA">
        <w:rPr>
          <w:rFonts w:ascii="Times New Roman" w:eastAsia="Times New Roman" w:hAnsi="Times New Roman" w:cs="Times New Roman"/>
          <w:color w:val="000000"/>
          <w:sz w:val="28"/>
          <w:szCs w:val="28"/>
          <w:lang w:eastAsia="ru-RU"/>
        </w:rPr>
        <w:t xml:space="preserve"> при отсутствии угрозы возникновения чрезвычайной ситуации;</w:t>
      </w:r>
      <w:bookmarkStart w:id="15" w:name="sub_27"/>
      <w:bookmarkEnd w:id="14"/>
    </w:p>
    <w:p w:rsidR="00D109CA" w:rsidRDefault="002A3851" w:rsidP="00D109CA">
      <w:pPr>
        <w:pStyle w:val="a7"/>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09CA">
        <w:rPr>
          <w:rFonts w:ascii="Times New Roman" w:eastAsia="Times New Roman" w:hAnsi="Times New Roman" w:cs="Times New Roman"/>
          <w:b/>
          <w:color w:val="000000"/>
          <w:sz w:val="28"/>
          <w:szCs w:val="28"/>
          <w:lang w:eastAsia="ru-RU"/>
        </w:rPr>
        <w:t>повышенной готовности</w:t>
      </w:r>
      <w:r w:rsidRPr="00D109CA">
        <w:rPr>
          <w:rFonts w:ascii="Times New Roman" w:eastAsia="Times New Roman" w:hAnsi="Times New Roman" w:cs="Times New Roman"/>
          <w:color w:val="000000"/>
          <w:sz w:val="28"/>
          <w:szCs w:val="28"/>
          <w:lang w:eastAsia="ru-RU"/>
        </w:rPr>
        <w:t xml:space="preserve"> </w:t>
      </w:r>
      <w:r w:rsidR="00A135EF" w:rsidRPr="00D109CA">
        <w:rPr>
          <w:rFonts w:ascii="Times New Roman" w:eastAsia="Times New Roman" w:hAnsi="Times New Roman" w:cs="Times New Roman"/>
          <w:color w:val="000000"/>
          <w:sz w:val="28"/>
          <w:szCs w:val="28"/>
          <w:lang w:eastAsia="ru-RU"/>
        </w:rPr>
        <w:t>–</w:t>
      </w:r>
      <w:r w:rsidRPr="00D109CA">
        <w:rPr>
          <w:rFonts w:ascii="Times New Roman" w:eastAsia="Times New Roman" w:hAnsi="Times New Roman" w:cs="Times New Roman"/>
          <w:color w:val="000000"/>
          <w:sz w:val="28"/>
          <w:szCs w:val="28"/>
          <w:lang w:eastAsia="ru-RU"/>
        </w:rPr>
        <w:t xml:space="preserve"> при угрозе возникновения чрезвычайной ситуации;</w:t>
      </w:r>
      <w:bookmarkStart w:id="16" w:name="sub_28"/>
      <w:bookmarkEnd w:id="15"/>
    </w:p>
    <w:p w:rsidR="002A3851" w:rsidRPr="00D109CA" w:rsidRDefault="002A3851" w:rsidP="00D109CA">
      <w:pPr>
        <w:pStyle w:val="a7"/>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09CA">
        <w:rPr>
          <w:rFonts w:ascii="Times New Roman" w:eastAsia="Times New Roman" w:hAnsi="Times New Roman" w:cs="Times New Roman"/>
          <w:b/>
          <w:color w:val="000000"/>
          <w:sz w:val="28"/>
          <w:szCs w:val="28"/>
          <w:lang w:eastAsia="ru-RU"/>
        </w:rPr>
        <w:lastRenderedPageBreak/>
        <w:t>чрезвычайной ситуации</w:t>
      </w:r>
      <w:r w:rsidRPr="00D109CA">
        <w:rPr>
          <w:rFonts w:ascii="Times New Roman" w:eastAsia="Times New Roman" w:hAnsi="Times New Roman" w:cs="Times New Roman"/>
          <w:color w:val="000000"/>
          <w:sz w:val="28"/>
          <w:szCs w:val="28"/>
          <w:lang w:eastAsia="ru-RU"/>
        </w:rPr>
        <w:t xml:space="preserve"> </w:t>
      </w:r>
      <w:r w:rsidR="00A135EF" w:rsidRPr="00D109CA">
        <w:rPr>
          <w:rFonts w:ascii="Times New Roman" w:eastAsia="Times New Roman" w:hAnsi="Times New Roman" w:cs="Times New Roman"/>
          <w:color w:val="000000"/>
          <w:sz w:val="28"/>
          <w:szCs w:val="28"/>
          <w:lang w:eastAsia="ru-RU"/>
        </w:rPr>
        <w:t>–</w:t>
      </w:r>
      <w:r w:rsidRPr="00D109CA">
        <w:rPr>
          <w:rFonts w:ascii="Times New Roman" w:eastAsia="Times New Roman" w:hAnsi="Times New Roman" w:cs="Times New Roman"/>
          <w:color w:val="000000"/>
          <w:sz w:val="28"/>
          <w:szCs w:val="28"/>
          <w:lang w:eastAsia="ru-RU"/>
        </w:rPr>
        <w:t xml:space="preserve"> при возникновении и ликвидации чрезвычайной ситуации.</w:t>
      </w:r>
      <w:r w:rsidR="000F5D15">
        <w:rPr>
          <w:rStyle w:val="af1"/>
          <w:rFonts w:ascii="Times New Roman" w:eastAsia="Times New Roman" w:hAnsi="Times New Roman" w:cs="Times New Roman"/>
          <w:color w:val="000000"/>
          <w:sz w:val="28"/>
          <w:szCs w:val="28"/>
          <w:lang w:eastAsia="ru-RU"/>
        </w:rPr>
        <w:footnoteReference w:id="14"/>
      </w:r>
    </w:p>
    <w:p w:rsidR="002A3851" w:rsidRPr="00477075" w:rsidRDefault="002A3851" w:rsidP="0066459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17" w:name="sub_33"/>
      <w:bookmarkEnd w:id="16"/>
      <w:proofErr w:type="gramStart"/>
      <w:r w:rsidRPr="00477075">
        <w:rPr>
          <w:rFonts w:ascii="Times New Roman" w:eastAsia="Times New Roman" w:hAnsi="Times New Roman" w:cs="Times New Roman"/>
          <w:color w:val="000000"/>
          <w:sz w:val="28"/>
          <w:szCs w:val="28"/>
          <w:lang w:eastAsia="ru-RU"/>
        </w:rPr>
        <w:t>При введении на территории Кемеровской области режима повышенной готовности или чрезвычайной ситуации в зависимости от последствий чрезвычайной ситуации, привлекаемых к предупреждению и ликвидации чрезвычайной ситуации сил и средств территориальной подсистемы, классификации чрезвычайных ситуаций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w:t>
      </w:r>
      <w:proofErr w:type="gramEnd"/>
      <w:r w:rsidRPr="00477075">
        <w:rPr>
          <w:rFonts w:ascii="Times New Roman" w:eastAsia="Times New Roman" w:hAnsi="Times New Roman" w:cs="Times New Roman"/>
          <w:color w:val="000000"/>
          <w:sz w:val="28"/>
          <w:szCs w:val="28"/>
          <w:lang w:eastAsia="ru-RU"/>
        </w:rPr>
        <w:t>, устанавливается один из следующих уровней реагирования:</w:t>
      </w:r>
    </w:p>
    <w:p w:rsidR="00D109CA" w:rsidRDefault="002A3851" w:rsidP="00D109CA">
      <w:pPr>
        <w:pStyle w:val="a7"/>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18" w:name="sub_30"/>
      <w:bookmarkEnd w:id="17"/>
      <w:r w:rsidRPr="00D109CA">
        <w:rPr>
          <w:rFonts w:ascii="Times New Roman" w:eastAsia="Times New Roman" w:hAnsi="Times New Roman" w:cs="Times New Roman"/>
          <w:b/>
          <w:color w:val="000000"/>
          <w:sz w:val="28"/>
          <w:szCs w:val="28"/>
          <w:lang w:eastAsia="ru-RU"/>
        </w:rPr>
        <w:t>объектовый уровень реагирования</w:t>
      </w:r>
      <w:r w:rsidRPr="00D109CA">
        <w:rPr>
          <w:rFonts w:ascii="Times New Roman" w:eastAsia="Times New Roman" w:hAnsi="Times New Roman" w:cs="Times New Roman"/>
          <w:color w:val="000000"/>
          <w:sz w:val="28"/>
          <w:szCs w:val="28"/>
          <w:lang w:eastAsia="ru-RU"/>
        </w:rPr>
        <w:t xml:space="preserve"> </w:t>
      </w:r>
      <w:r w:rsidR="00A135EF" w:rsidRPr="00D109CA">
        <w:rPr>
          <w:rFonts w:ascii="Times New Roman" w:eastAsia="Times New Roman" w:hAnsi="Times New Roman" w:cs="Times New Roman"/>
          <w:color w:val="000000"/>
          <w:sz w:val="28"/>
          <w:szCs w:val="28"/>
          <w:lang w:eastAsia="ru-RU"/>
        </w:rPr>
        <w:t>–</w:t>
      </w:r>
      <w:r w:rsidRPr="00D109CA">
        <w:rPr>
          <w:rFonts w:ascii="Times New Roman" w:eastAsia="Times New Roman" w:hAnsi="Times New Roman" w:cs="Times New Roman"/>
          <w:color w:val="000000"/>
          <w:sz w:val="28"/>
          <w:szCs w:val="28"/>
          <w:lang w:eastAsia="ru-RU"/>
        </w:rPr>
        <w:t xml:space="preserve">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bookmarkStart w:id="19" w:name="sub_31"/>
      <w:bookmarkEnd w:id="18"/>
    </w:p>
    <w:p w:rsidR="002A3851" w:rsidRPr="00D109CA" w:rsidRDefault="002A3851" w:rsidP="00D109CA">
      <w:pPr>
        <w:pStyle w:val="a7"/>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109CA">
        <w:rPr>
          <w:rFonts w:ascii="Times New Roman" w:eastAsia="Times New Roman" w:hAnsi="Times New Roman" w:cs="Times New Roman"/>
          <w:b/>
          <w:color w:val="000000"/>
          <w:sz w:val="28"/>
          <w:szCs w:val="28"/>
          <w:lang w:eastAsia="ru-RU"/>
        </w:rPr>
        <w:t>местный уровень реагирования</w:t>
      </w:r>
      <w:r w:rsidRPr="00D109CA">
        <w:rPr>
          <w:rFonts w:ascii="Times New Roman" w:eastAsia="Times New Roman" w:hAnsi="Times New Roman" w:cs="Times New Roman"/>
          <w:color w:val="000000"/>
          <w:sz w:val="28"/>
          <w:szCs w:val="28"/>
          <w:lang w:eastAsia="ru-RU"/>
        </w:rPr>
        <w:t>:</w:t>
      </w:r>
    </w:p>
    <w:bookmarkEnd w:id="19"/>
    <w:p w:rsidR="002A3851" w:rsidRPr="00E10E16" w:rsidRDefault="002A3851" w:rsidP="00E10E16">
      <w:pPr>
        <w:pStyle w:val="a7"/>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w:t>
      </w:r>
    </w:p>
    <w:p w:rsidR="002A3851" w:rsidRPr="00E10E16" w:rsidRDefault="002A3851" w:rsidP="00E10E16">
      <w:pPr>
        <w:pStyle w:val="a7"/>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решением главы муниципального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
    <w:p w:rsidR="002A3851" w:rsidRPr="00E10E16" w:rsidRDefault="002A3851" w:rsidP="00E10E16">
      <w:pPr>
        <w:pStyle w:val="a7"/>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решением главы городского округа при ликвидации чрезвычайной ситуации силами и средствами организаций и органов местного самоуправления, оказавшихся в зоне чрезвычайной ситуации, если зона чрезвычайной ситуации находится в пределах территории городского округа;</w:t>
      </w:r>
    </w:p>
    <w:p w:rsidR="002A3851" w:rsidRPr="00D109CA" w:rsidRDefault="002A3851" w:rsidP="00D109CA">
      <w:pPr>
        <w:pStyle w:val="a7"/>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20" w:name="sub_32"/>
      <w:r w:rsidRPr="00D109CA">
        <w:rPr>
          <w:rFonts w:ascii="Times New Roman" w:eastAsia="Times New Roman" w:hAnsi="Times New Roman" w:cs="Times New Roman"/>
          <w:b/>
          <w:color w:val="000000"/>
          <w:sz w:val="28"/>
          <w:szCs w:val="28"/>
          <w:lang w:eastAsia="ru-RU"/>
        </w:rPr>
        <w:t>региональный (межмуниципальный) уровень реагирования</w:t>
      </w:r>
      <w:r w:rsidRPr="00D109CA">
        <w:rPr>
          <w:rFonts w:ascii="Times New Roman" w:eastAsia="Times New Roman" w:hAnsi="Times New Roman" w:cs="Times New Roman"/>
          <w:color w:val="000000"/>
          <w:sz w:val="28"/>
          <w:szCs w:val="28"/>
          <w:lang w:eastAsia="ru-RU"/>
        </w:rPr>
        <w:t xml:space="preserve"> </w:t>
      </w:r>
      <w:r w:rsidR="00A135EF" w:rsidRPr="00D109CA">
        <w:rPr>
          <w:rFonts w:ascii="Times New Roman" w:eastAsia="Times New Roman" w:hAnsi="Times New Roman" w:cs="Times New Roman"/>
          <w:color w:val="000000"/>
          <w:sz w:val="28"/>
          <w:szCs w:val="28"/>
          <w:lang w:eastAsia="ru-RU"/>
        </w:rPr>
        <w:t>–</w:t>
      </w:r>
      <w:r w:rsidRPr="00D109CA">
        <w:rPr>
          <w:rFonts w:ascii="Times New Roman" w:eastAsia="Times New Roman" w:hAnsi="Times New Roman" w:cs="Times New Roman"/>
          <w:color w:val="000000"/>
          <w:sz w:val="28"/>
          <w:szCs w:val="28"/>
          <w:lang w:eastAsia="ru-RU"/>
        </w:rPr>
        <w:t xml:space="preserve"> решением Губернатора Кемеровской области при ликвидации чрезвычайной ситуации силами и средствами организаций, органов местного самоуправления и исполнительных органов государственной власти Кемеровской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городского округа, если зона чрезвычайной ситуации находится в пределах территории Кемеровской области</w:t>
      </w:r>
      <w:r w:rsidR="00A302F0" w:rsidRPr="00D109CA">
        <w:rPr>
          <w:rFonts w:ascii="Times New Roman" w:eastAsia="Times New Roman" w:hAnsi="Times New Roman" w:cs="Times New Roman"/>
          <w:color w:val="000000"/>
          <w:sz w:val="28"/>
          <w:szCs w:val="28"/>
          <w:lang w:eastAsia="ru-RU"/>
        </w:rPr>
        <w:t>.</w:t>
      </w:r>
      <w:r w:rsidR="00A302F0">
        <w:rPr>
          <w:rStyle w:val="af1"/>
          <w:rFonts w:ascii="Times New Roman" w:eastAsia="Times New Roman" w:hAnsi="Times New Roman" w:cs="Times New Roman"/>
          <w:color w:val="000000"/>
          <w:sz w:val="28"/>
          <w:szCs w:val="28"/>
          <w:lang w:eastAsia="ru-RU"/>
        </w:rPr>
        <w:footnoteReference w:id="15"/>
      </w:r>
    </w:p>
    <w:p w:rsidR="002A3851" w:rsidRPr="00477075" w:rsidRDefault="002A3851" w:rsidP="00664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39"/>
      <w:bookmarkEnd w:id="20"/>
      <w:proofErr w:type="gramStart"/>
      <w:r w:rsidRPr="00477075">
        <w:rPr>
          <w:rFonts w:ascii="Times New Roman" w:eastAsia="Times New Roman" w:hAnsi="Times New Roman" w:cs="Times New Roman"/>
          <w:color w:val="000000"/>
          <w:sz w:val="28"/>
          <w:szCs w:val="28"/>
          <w:lang w:eastAsia="ru-RU"/>
        </w:rPr>
        <w:lastRenderedPageBreak/>
        <w:t>При введении режима повышенной готовности или чрезвычайной ситуации, а также при установлении соответствующего уровня реагирования Губернатор Кемеровской обл</w:t>
      </w:r>
      <w:r>
        <w:rPr>
          <w:rFonts w:ascii="Times New Roman" w:eastAsia="Times New Roman" w:hAnsi="Times New Roman" w:cs="Times New Roman"/>
          <w:color w:val="000000"/>
          <w:sz w:val="28"/>
          <w:szCs w:val="28"/>
          <w:lang w:eastAsia="ru-RU"/>
        </w:rPr>
        <w:t xml:space="preserve">асти или должностные лица </w:t>
      </w:r>
      <w:r w:rsidRPr="00477075">
        <w:rPr>
          <w:rFonts w:ascii="Times New Roman" w:eastAsia="Times New Roman" w:hAnsi="Times New Roman" w:cs="Times New Roman"/>
          <w:color w:val="000000"/>
          <w:sz w:val="28"/>
          <w:szCs w:val="28"/>
          <w:lang w:eastAsia="ru-RU"/>
        </w:rPr>
        <w:t>могут принимать дополнительные меры по защите населения и территории, оказавшихся в зоне чрезвычайной ситуации, от чрезвычайных ситуаций:</w:t>
      </w:r>
      <w:proofErr w:type="gramEnd"/>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bookmarkStart w:id="22" w:name="sub_34"/>
      <w:bookmarkEnd w:id="21"/>
      <w:r w:rsidRPr="00E10E16">
        <w:rPr>
          <w:rFonts w:ascii="Times New Roman" w:eastAsia="Times New Roman" w:hAnsi="Times New Roman" w:cs="Times New Roman"/>
          <w:color w:val="000000"/>
          <w:sz w:val="28"/>
          <w:szCs w:val="28"/>
          <w:lang w:eastAsia="ru-RU"/>
        </w:rPr>
        <w:t>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bookmarkStart w:id="23" w:name="sub_35"/>
      <w:bookmarkEnd w:id="22"/>
      <w:r w:rsidRPr="00E10E16">
        <w:rPr>
          <w:rFonts w:ascii="Times New Roman" w:eastAsia="Times New Roman" w:hAnsi="Times New Roman" w:cs="Times New Roman"/>
          <w:color w:val="000000"/>
          <w:sz w:val="28"/>
          <w:szCs w:val="28"/>
          <w:lang w:eastAsia="ru-RU"/>
        </w:rPr>
        <w:t>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bookmarkStart w:id="24" w:name="sub_36"/>
      <w:bookmarkEnd w:id="23"/>
      <w:r w:rsidRPr="00E10E16">
        <w:rPr>
          <w:rFonts w:ascii="Times New Roman" w:eastAsia="Times New Roman" w:hAnsi="Times New Roman" w:cs="Times New Roman"/>
          <w:color w:val="000000"/>
          <w:sz w:val="28"/>
          <w:szCs w:val="28"/>
          <w:lang w:eastAsia="ru-RU"/>
        </w:rPr>
        <w:t>определять порядок использования транспортных средств, сре</w:t>
      </w:r>
      <w:proofErr w:type="gramStart"/>
      <w:r w:rsidRPr="00E10E16">
        <w:rPr>
          <w:rFonts w:ascii="Times New Roman" w:eastAsia="Times New Roman" w:hAnsi="Times New Roman" w:cs="Times New Roman"/>
          <w:color w:val="000000"/>
          <w:sz w:val="28"/>
          <w:szCs w:val="28"/>
          <w:lang w:eastAsia="ru-RU"/>
        </w:rPr>
        <w:t>дств св</w:t>
      </w:r>
      <w:proofErr w:type="gramEnd"/>
      <w:r w:rsidRPr="00E10E16">
        <w:rPr>
          <w:rFonts w:ascii="Times New Roman" w:eastAsia="Times New Roman" w:hAnsi="Times New Roman" w:cs="Times New Roman"/>
          <w:color w:val="000000"/>
          <w:sz w:val="28"/>
          <w:szCs w:val="28"/>
          <w:lang w:eastAsia="ru-RU"/>
        </w:rPr>
        <w:t>язи и оповещения, а также иного имущества органов государственной власти, органов местного самоуправления и организаций;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bookmarkStart w:id="25" w:name="sub_37"/>
      <w:bookmarkEnd w:id="24"/>
      <w:r w:rsidRPr="00E10E16">
        <w:rPr>
          <w:rFonts w:ascii="Times New Roman" w:eastAsia="Times New Roman" w:hAnsi="Times New Roman" w:cs="Times New Roman"/>
          <w:color w:val="000000"/>
          <w:sz w:val="28"/>
          <w:szCs w:val="28"/>
          <w:lang w:eastAsia="ru-RU"/>
        </w:rPr>
        <w:t>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bookmarkStart w:id="26" w:name="sub_38"/>
      <w:bookmarkEnd w:id="25"/>
      <w:proofErr w:type="gramStart"/>
      <w:r w:rsidRPr="00E10E16">
        <w:rPr>
          <w:rFonts w:ascii="Times New Roman" w:eastAsia="Times New Roman" w:hAnsi="Times New Roman" w:cs="Times New Roman"/>
          <w:color w:val="000000"/>
          <w:sz w:val="28"/>
          <w:szCs w:val="28"/>
          <w:lang w:eastAsia="ru-RU"/>
        </w:rPr>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sidR="00A302F0">
        <w:rPr>
          <w:rStyle w:val="af1"/>
          <w:rFonts w:ascii="Times New Roman" w:eastAsia="Times New Roman" w:hAnsi="Times New Roman" w:cs="Times New Roman"/>
          <w:color w:val="000000"/>
          <w:sz w:val="28"/>
          <w:szCs w:val="28"/>
          <w:lang w:eastAsia="ru-RU"/>
        </w:rPr>
        <w:footnoteReference w:id="16"/>
      </w:r>
      <w:proofErr w:type="gramEnd"/>
    </w:p>
    <w:p w:rsidR="002A3851" w:rsidRPr="00477075" w:rsidRDefault="002A3851" w:rsidP="00664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40"/>
      <w:bookmarkEnd w:id="26"/>
      <w:r w:rsidRPr="00477075">
        <w:rPr>
          <w:rFonts w:ascii="Times New Roman" w:eastAsia="Times New Roman" w:hAnsi="Times New Roman" w:cs="Times New Roman"/>
          <w:color w:val="000000"/>
          <w:sz w:val="28"/>
          <w:szCs w:val="28"/>
          <w:lang w:eastAsia="ru-RU"/>
        </w:rPr>
        <w:t>Решениями Губернатора Кемеровской области, руководителей органов местного самоуправления и организаций о введении для соответствующих органов управления и сил территориальной подсистемы и ее звеньев режима повышенной готовности или режима чрезвычайной ситуации и установлении соответствующего уровня реагирования определяются:</w:t>
      </w:r>
    </w:p>
    <w:bookmarkEnd w:id="27"/>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обстоятельства, послужившие основанием для введения режима повышенной готовности или режима чрезвычайной ситуации, а также установления соответствующего уровня реагирования;</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границы территории, на которой может возникнуть чрезвычайная ситуация, или границы зоны чрезвычайной ситуации;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силы и средства, привлекаемые к проведению мероприятий по предупреждению и ликвидации чрезвычайной ситуации;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перечень мер по обеспечению защиты населения от чрезвычайной ситуации или организации работ по ее ликвидации;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Кемеровской области.</w:t>
      </w:r>
    </w:p>
    <w:p w:rsidR="002A3851" w:rsidRPr="00477075" w:rsidRDefault="002A3851" w:rsidP="00664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7075">
        <w:rPr>
          <w:rFonts w:ascii="Times New Roman" w:eastAsia="Times New Roman" w:hAnsi="Times New Roman" w:cs="Times New Roman"/>
          <w:color w:val="000000"/>
          <w:sz w:val="28"/>
          <w:szCs w:val="28"/>
          <w:lang w:eastAsia="ru-RU"/>
        </w:rPr>
        <w:lastRenderedPageBreak/>
        <w:t>Губернатор Кемеровской области,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территориальной подсистемы, а также мерах по обеспечению безопасности населения.</w:t>
      </w:r>
      <w:r w:rsidR="007E79A0">
        <w:rPr>
          <w:rStyle w:val="af1"/>
          <w:rFonts w:ascii="Times New Roman" w:eastAsia="Times New Roman" w:hAnsi="Times New Roman" w:cs="Times New Roman"/>
          <w:color w:val="000000"/>
          <w:sz w:val="28"/>
          <w:szCs w:val="28"/>
          <w:lang w:eastAsia="ru-RU"/>
        </w:rPr>
        <w:footnoteReference w:id="17"/>
      </w:r>
    </w:p>
    <w:p w:rsidR="002A3851" w:rsidRPr="00477075" w:rsidRDefault="002A3851" w:rsidP="00664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41"/>
      <w:r w:rsidRPr="00477075">
        <w:rPr>
          <w:rFonts w:ascii="Times New Roman" w:eastAsia="Times New Roman" w:hAnsi="Times New Roman" w:cs="Times New Roman"/>
          <w:color w:val="000000"/>
          <w:sz w:val="28"/>
          <w:szCs w:val="28"/>
          <w:lang w:eastAsia="ru-RU"/>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Губернатор Кемеровской области, руководители органов местного самоуправления и организации отменяют установленные режимы функционирования органов управления и сил территориальной подсистемы и ее звеньев.</w:t>
      </w:r>
      <w:r w:rsidR="007E79A0">
        <w:rPr>
          <w:rStyle w:val="af1"/>
          <w:rFonts w:ascii="Times New Roman" w:eastAsia="Times New Roman" w:hAnsi="Times New Roman" w:cs="Times New Roman"/>
          <w:color w:val="000000"/>
          <w:sz w:val="28"/>
          <w:szCs w:val="28"/>
          <w:lang w:eastAsia="ru-RU"/>
        </w:rPr>
        <w:footnoteReference w:id="18"/>
      </w:r>
    </w:p>
    <w:p w:rsidR="002A3851" w:rsidRPr="00477075" w:rsidRDefault="002A3851" w:rsidP="0066459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45"/>
      <w:bookmarkEnd w:id="28"/>
      <w:r w:rsidRPr="00477075">
        <w:rPr>
          <w:rFonts w:ascii="Times New Roman" w:eastAsia="Times New Roman" w:hAnsi="Times New Roman" w:cs="Times New Roman"/>
          <w:color w:val="000000"/>
          <w:sz w:val="28"/>
          <w:szCs w:val="28"/>
          <w:lang w:eastAsia="ru-RU"/>
        </w:rPr>
        <w:t>Основными мероприятиями, проводимыми органами управления и силами территориальной подсистемы, являются:</w:t>
      </w:r>
      <w:r w:rsidR="007E79A0">
        <w:rPr>
          <w:rStyle w:val="af1"/>
          <w:rFonts w:ascii="Times New Roman" w:eastAsia="Times New Roman" w:hAnsi="Times New Roman" w:cs="Times New Roman"/>
          <w:color w:val="000000"/>
          <w:sz w:val="28"/>
          <w:szCs w:val="28"/>
          <w:lang w:eastAsia="ru-RU"/>
        </w:rPr>
        <w:footnoteReference w:id="19"/>
      </w:r>
    </w:p>
    <w:p w:rsidR="00D109CA" w:rsidRDefault="00D109CA"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30" w:name="sub_42"/>
      <w:bookmarkEnd w:id="29"/>
    </w:p>
    <w:p w:rsidR="002A3851" w:rsidRPr="00E10E16" w:rsidRDefault="002A3851"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10E16">
        <w:rPr>
          <w:rFonts w:ascii="Times New Roman" w:eastAsia="Times New Roman" w:hAnsi="Times New Roman" w:cs="Times New Roman"/>
          <w:b/>
          <w:color w:val="000000"/>
          <w:sz w:val="28"/>
          <w:szCs w:val="28"/>
          <w:lang w:eastAsia="ru-RU"/>
        </w:rPr>
        <w:t>В режиме повседневной деятельности:</w:t>
      </w:r>
    </w:p>
    <w:bookmarkEnd w:id="30"/>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изучение состояния окружающей среды и прогнозирование чрезвычайных ситуаций;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планирование действий органов управления и сил территориальной подсистемы, организация подготовки и обеспечения их деятельности;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подготовка населения к действиям в чрезвычайных ситуациях;</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пропаганда знаний в области защиты населения и территорий от чрезвычайных ситуаций и обеспечения пожарной безопасности;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руководство созданием, размещением, хранением и восполнением резервов материальных ресурсов для ликвидации чрезвычайных ситуаций;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 xml:space="preserve">ведение статистической отчетности о чрезвычайных ситуациях, </w:t>
      </w:r>
      <w:r w:rsidRPr="00E10E16">
        <w:rPr>
          <w:rFonts w:ascii="Times New Roman" w:eastAsia="Times New Roman" w:hAnsi="Times New Roman" w:cs="Times New Roman"/>
          <w:color w:val="000000"/>
          <w:sz w:val="28"/>
          <w:szCs w:val="28"/>
          <w:lang w:eastAsia="ru-RU"/>
        </w:rPr>
        <w:lastRenderedPageBreak/>
        <w:t>участие в расследовании причин аварий и катастроф, а также выработке мер по устранению причин подобных аварий и катастроф.</w:t>
      </w:r>
      <w:r w:rsidR="007E79A0">
        <w:rPr>
          <w:rStyle w:val="af1"/>
          <w:rFonts w:ascii="Times New Roman" w:eastAsia="Times New Roman" w:hAnsi="Times New Roman" w:cs="Times New Roman"/>
          <w:color w:val="000000"/>
          <w:sz w:val="28"/>
          <w:szCs w:val="28"/>
          <w:lang w:eastAsia="ru-RU"/>
        </w:rPr>
        <w:footnoteReference w:id="20"/>
      </w:r>
    </w:p>
    <w:p w:rsidR="00D109CA" w:rsidRDefault="00D109CA"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31" w:name="sub_43"/>
    </w:p>
    <w:p w:rsidR="002A3851" w:rsidRPr="00E10E16" w:rsidRDefault="002A3851"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10E16">
        <w:rPr>
          <w:rFonts w:ascii="Times New Roman" w:eastAsia="Times New Roman" w:hAnsi="Times New Roman" w:cs="Times New Roman"/>
          <w:b/>
          <w:color w:val="000000"/>
          <w:sz w:val="28"/>
          <w:szCs w:val="28"/>
          <w:lang w:eastAsia="ru-RU"/>
        </w:rPr>
        <w:t>В режиме повышенной готовности:</w:t>
      </w:r>
    </w:p>
    <w:bookmarkEnd w:id="31"/>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 xml:space="preserve">усиление </w:t>
      </w:r>
      <w:proofErr w:type="gramStart"/>
      <w:r w:rsidRPr="00E10E16">
        <w:rPr>
          <w:rFonts w:ascii="Times New Roman" w:eastAsia="Times New Roman" w:hAnsi="Times New Roman" w:cs="Times New Roman"/>
          <w:color w:val="000000"/>
          <w:sz w:val="28"/>
          <w:szCs w:val="28"/>
          <w:lang w:eastAsia="ru-RU"/>
        </w:rPr>
        <w:t>контроля за</w:t>
      </w:r>
      <w:proofErr w:type="gramEnd"/>
      <w:r w:rsidRPr="00E10E16">
        <w:rPr>
          <w:rFonts w:ascii="Times New Roman" w:eastAsia="Times New Roman" w:hAnsi="Times New Roman" w:cs="Times New Roman"/>
          <w:color w:val="000000"/>
          <w:sz w:val="28"/>
          <w:szCs w:val="28"/>
          <w:lang w:eastAsia="ru-RU"/>
        </w:rPr>
        <w:t xml:space="preserve"> состоянием окружающей среды, прогнозирование возникновения чрезвычайных ситуаций и их последствий;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уточнение планов действий (взаимодействия) по предупреждению и ликвидации чрезвычайных ситуаций и иных документов;</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приведение при необходимости сил и средств территориальной подсистемы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восполнение при необходимости резервов материальных ресурсов, созданных для ликвидации чрезвычайных ситуаций;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проведение при необходимости эвакуационных мероприятий.</w:t>
      </w:r>
      <w:r w:rsidR="00DD62BB">
        <w:rPr>
          <w:rStyle w:val="af1"/>
          <w:rFonts w:ascii="Times New Roman" w:eastAsia="Times New Roman" w:hAnsi="Times New Roman" w:cs="Times New Roman"/>
          <w:color w:val="000000"/>
          <w:sz w:val="28"/>
          <w:szCs w:val="28"/>
          <w:lang w:eastAsia="ru-RU"/>
        </w:rPr>
        <w:footnoteReference w:id="21"/>
      </w:r>
    </w:p>
    <w:p w:rsidR="00D109CA" w:rsidRDefault="00D109CA"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bookmarkStart w:id="32" w:name="sub_44"/>
    </w:p>
    <w:p w:rsidR="002A3851" w:rsidRPr="00E10E16" w:rsidRDefault="002A3851" w:rsidP="00E10E16">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10E16">
        <w:rPr>
          <w:rFonts w:ascii="Times New Roman" w:eastAsia="Times New Roman" w:hAnsi="Times New Roman" w:cs="Times New Roman"/>
          <w:b/>
          <w:color w:val="000000"/>
          <w:sz w:val="28"/>
          <w:szCs w:val="28"/>
          <w:lang w:eastAsia="ru-RU"/>
        </w:rPr>
        <w:t>В режиме чрезвычайной ситуации:</w:t>
      </w:r>
    </w:p>
    <w:bookmarkEnd w:id="32"/>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 xml:space="preserve">непрерывный </w:t>
      </w:r>
      <w:proofErr w:type="gramStart"/>
      <w:r w:rsidRPr="00E10E16">
        <w:rPr>
          <w:rFonts w:ascii="Times New Roman" w:eastAsia="Times New Roman" w:hAnsi="Times New Roman" w:cs="Times New Roman"/>
          <w:color w:val="000000"/>
          <w:sz w:val="28"/>
          <w:szCs w:val="28"/>
          <w:lang w:eastAsia="ru-RU"/>
        </w:rPr>
        <w:t>контроль за</w:t>
      </w:r>
      <w:proofErr w:type="gramEnd"/>
      <w:r w:rsidRPr="00E10E16">
        <w:rPr>
          <w:rFonts w:ascii="Times New Roman" w:eastAsia="Times New Roman" w:hAnsi="Times New Roman" w:cs="Times New Roman"/>
          <w:color w:val="000000"/>
          <w:sz w:val="28"/>
          <w:szCs w:val="28"/>
          <w:lang w:eastAsia="ru-RU"/>
        </w:rPr>
        <w:t xml:space="preserve"> состоянием окружающей среды, прогнозирование развития возникших чрезвычайных ситуаций и их последствий;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оповещение исполнительных органов государственной власти Кемеровской области, органов местного самоуправления и организаций, а также населения о возникших чрезвычайных ситуациях;</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проведение мероприятий по защите населения и территорий от чрезвычайных ситуаций;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 xml:space="preserve">организация работ по ликвидации чрезвычайных ситуаций и всестороннему обеспечению действий сил и средств территориальной подсистемы,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w:t>
      </w:r>
      <w:r w:rsidRPr="00E10E16">
        <w:rPr>
          <w:rFonts w:ascii="Times New Roman" w:eastAsia="Times New Roman" w:hAnsi="Times New Roman" w:cs="Times New Roman"/>
          <w:color w:val="000000"/>
          <w:sz w:val="28"/>
          <w:szCs w:val="28"/>
          <w:lang w:eastAsia="ru-RU"/>
        </w:rPr>
        <w:lastRenderedPageBreak/>
        <w:t>чрезвычайных ситуаций;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непрерывный сбор, анализ и обмен информацией об обстановке в зоне чрезвычайной ситуации и в ходе проведения работ по ее ликвидации;</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организация и поддержание непрерывного взаимодействия департамента по чрезвычайным ситуациям Кемеровской области, органов местного самоуправления и организаций по вопросам ликвидации чрезвычайных ситуаций и их последствий;</w:t>
      </w:r>
    </w:p>
    <w:p w:rsidR="002A3851" w:rsidRPr="00E10E16" w:rsidRDefault="002A3851" w:rsidP="00E10E16">
      <w:pPr>
        <w:pStyle w:val="a7"/>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E10E16">
        <w:rPr>
          <w:rFonts w:ascii="Times New Roman" w:eastAsia="Times New Roman" w:hAnsi="Times New Roman" w:cs="Times New Roman"/>
          <w:color w:val="000000"/>
          <w:sz w:val="28"/>
          <w:szCs w:val="28"/>
          <w:lang w:eastAsia="ru-RU"/>
        </w:rPr>
        <w:t>проведение мероприятий по жизнеобеспечению населения в чрезвычайных ситуациях.</w:t>
      </w:r>
      <w:r w:rsidR="00DD62BB">
        <w:rPr>
          <w:rStyle w:val="af1"/>
          <w:rFonts w:ascii="Times New Roman" w:eastAsia="Times New Roman" w:hAnsi="Times New Roman" w:cs="Times New Roman"/>
          <w:color w:val="000000"/>
          <w:sz w:val="28"/>
          <w:szCs w:val="28"/>
          <w:lang w:eastAsia="ru-RU"/>
        </w:rPr>
        <w:footnoteReference w:id="22"/>
      </w:r>
    </w:p>
    <w:p w:rsidR="002A3851" w:rsidRPr="00477075" w:rsidRDefault="002A3851" w:rsidP="00C55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46"/>
      <w:r w:rsidRPr="00477075">
        <w:rPr>
          <w:rFonts w:ascii="Times New Roman" w:eastAsia="Times New Roman" w:hAnsi="Times New Roman" w:cs="Times New Roman"/>
          <w:color w:val="000000"/>
          <w:sz w:val="28"/>
          <w:szCs w:val="28"/>
          <w:lang w:eastAsia="ru-RU"/>
        </w:rPr>
        <w:t>При введении режима чрезвычайного положения для органов управления и сил территориальной подсистемы устанавливается режим повышенной готовности, а при введении режима чрезвычайного</w:t>
      </w:r>
      <w:r w:rsidR="00C74C3B">
        <w:rPr>
          <w:rFonts w:ascii="Times New Roman" w:eastAsia="Times New Roman" w:hAnsi="Times New Roman" w:cs="Times New Roman"/>
          <w:color w:val="000000"/>
          <w:sz w:val="28"/>
          <w:szCs w:val="28"/>
          <w:lang w:eastAsia="ru-RU"/>
        </w:rPr>
        <w:t xml:space="preserve"> положения </w:t>
      </w:r>
      <w:r w:rsidR="00C74C3B">
        <w:rPr>
          <w:rFonts w:ascii="Times New Roman" w:hAnsi="Times New Roman" w:cs="Times New Roman"/>
          <w:sz w:val="28"/>
          <w:szCs w:val="28"/>
        </w:rPr>
        <w:t>–</w:t>
      </w:r>
      <w:r w:rsidRPr="00477075">
        <w:rPr>
          <w:rFonts w:ascii="Times New Roman" w:eastAsia="Times New Roman" w:hAnsi="Times New Roman" w:cs="Times New Roman"/>
          <w:color w:val="000000"/>
          <w:sz w:val="28"/>
          <w:szCs w:val="28"/>
          <w:lang w:eastAsia="ru-RU"/>
        </w:rPr>
        <w:t xml:space="preserve"> режим чрезвычайной ситуации.</w:t>
      </w:r>
    </w:p>
    <w:bookmarkEnd w:id="33"/>
    <w:p w:rsidR="002A3851" w:rsidRPr="00C557B4" w:rsidRDefault="002A3851" w:rsidP="00C557B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77075">
        <w:rPr>
          <w:rFonts w:ascii="Times New Roman" w:eastAsia="Times New Roman" w:hAnsi="Times New Roman" w:cs="Times New Roman"/>
          <w:color w:val="000000"/>
          <w:sz w:val="28"/>
          <w:szCs w:val="28"/>
          <w:lang w:eastAsia="ru-RU"/>
        </w:rPr>
        <w:t>В режиме чрезвычайного положения органы управления и силы территориальной подсистемы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r w:rsidR="00DD62BB">
        <w:rPr>
          <w:rStyle w:val="af1"/>
          <w:rFonts w:ascii="Times New Roman" w:eastAsia="Times New Roman" w:hAnsi="Times New Roman" w:cs="Times New Roman"/>
          <w:color w:val="000000"/>
          <w:sz w:val="28"/>
          <w:szCs w:val="28"/>
          <w:lang w:eastAsia="ru-RU"/>
        </w:rPr>
        <w:footnoteReference w:id="23"/>
      </w:r>
    </w:p>
    <w:p w:rsidR="0000562F" w:rsidRDefault="005C74F7" w:rsidP="00C557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Предупреждение чрезвычайных ситуаций – это комплекс мероприятий, проводимый заблаговременно и направленный на максимально возможное уменьшение риска возникновения чрезвычайных ситуаций, а также на сохранение здоровья людей, снижение ущерба эконо</w:t>
      </w:r>
      <w:r w:rsidR="00C74C3B">
        <w:rPr>
          <w:rFonts w:ascii="Times New Roman" w:hAnsi="Times New Roman" w:cs="Times New Roman"/>
          <w:sz w:val="28"/>
          <w:szCs w:val="28"/>
        </w:rPr>
        <w:t xml:space="preserve">мике и окружающей </w:t>
      </w:r>
      <w:r>
        <w:rPr>
          <w:rFonts w:ascii="Times New Roman" w:hAnsi="Times New Roman" w:cs="Times New Roman"/>
          <w:sz w:val="28"/>
          <w:szCs w:val="28"/>
        </w:rPr>
        <w:t>природной среде и материальных потерь в случае их возникновения.</w:t>
      </w:r>
    </w:p>
    <w:p w:rsidR="005C74F7" w:rsidRPr="005C74F7" w:rsidRDefault="00C74C3B" w:rsidP="00C557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w:t>
      </w:r>
      <w:r w:rsidR="005C74F7">
        <w:rPr>
          <w:rFonts w:ascii="Times New Roman" w:hAnsi="Times New Roman" w:cs="Times New Roman"/>
          <w:sz w:val="28"/>
          <w:szCs w:val="28"/>
        </w:rPr>
        <w:t xml:space="preserve"> задач</w:t>
      </w:r>
      <w:r>
        <w:rPr>
          <w:rFonts w:ascii="Times New Roman" w:hAnsi="Times New Roman" w:cs="Times New Roman"/>
          <w:sz w:val="28"/>
          <w:szCs w:val="28"/>
        </w:rPr>
        <w:t xml:space="preserve"> предупреждения и ликвидации ЧС</w:t>
      </w:r>
      <w:r w:rsidR="005C74F7">
        <w:rPr>
          <w:rFonts w:ascii="Times New Roman" w:hAnsi="Times New Roman" w:cs="Times New Roman"/>
          <w:sz w:val="28"/>
          <w:szCs w:val="28"/>
        </w:rPr>
        <w:t xml:space="preserve"> в Российской Федерации и была создана и действует единая система предупреждения и ликвидации чрезвычайных ситуаций (РСЧС).</w:t>
      </w:r>
    </w:p>
    <w:p w:rsidR="00C74C3B" w:rsidRDefault="00C74C3B">
      <w:pPr>
        <w:rPr>
          <w:rFonts w:ascii="Times New Roman" w:hAnsi="Times New Roman" w:cs="Times New Roman"/>
          <w:b/>
          <w:sz w:val="28"/>
          <w:szCs w:val="28"/>
        </w:rPr>
      </w:pPr>
      <w:bookmarkStart w:id="34" w:name="_Toc447888480"/>
      <w:r>
        <w:rPr>
          <w:rFonts w:ascii="Times New Roman" w:hAnsi="Times New Roman" w:cs="Times New Roman"/>
          <w:bCs/>
        </w:rPr>
        <w:br w:type="page"/>
      </w:r>
    </w:p>
    <w:p w:rsidR="005269ED" w:rsidRPr="00B8065F" w:rsidRDefault="00C557B4" w:rsidP="00B8065F">
      <w:pPr>
        <w:pStyle w:val="1"/>
        <w:jc w:val="center"/>
        <w:rPr>
          <w:rFonts w:ascii="Times New Roman" w:hAnsi="Times New Roman" w:cs="Times New Roman"/>
          <w:color w:val="auto"/>
        </w:rPr>
      </w:pPr>
      <w:r w:rsidRPr="00B8065F">
        <w:rPr>
          <w:rFonts w:ascii="Times New Roman" w:hAnsi="Times New Roman" w:cs="Times New Roman"/>
          <w:color w:val="auto"/>
        </w:rPr>
        <w:lastRenderedPageBreak/>
        <w:t>СПИСОК ИСПОЛЬЗУЕМ</w:t>
      </w:r>
      <w:r w:rsidR="00C74C3B">
        <w:rPr>
          <w:rFonts w:ascii="Times New Roman" w:hAnsi="Times New Roman" w:cs="Times New Roman"/>
          <w:color w:val="auto"/>
        </w:rPr>
        <w:t xml:space="preserve">ЫХ </w:t>
      </w:r>
      <w:r w:rsidR="00A139EE" w:rsidRPr="00B8065F">
        <w:rPr>
          <w:rFonts w:ascii="Times New Roman" w:hAnsi="Times New Roman" w:cs="Times New Roman"/>
          <w:color w:val="auto"/>
        </w:rPr>
        <w:t>ИСТОЧНИКОВ</w:t>
      </w:r>
      <w:bookmarkEnd w:id="34"/>
    </w:p>
    <w:p w:rsidR="000B7F1F" w:rsidRPr="007163EA" w:rsidRDefault="000B7F1F" w:rsidP="007163EA">
      <w:pPr>
        <w:spacing w:after="0" w:line="240" w:lineRule="auto"/>
        <w:ind w:right="-2"/>
        <w:jc w:val="both"/>
        <w:rPr>
          <w:rFonts w:ascii="Times New Roman" w:eastAsia="Times New Roman" w:hAnsi="Times New Roman" w:cs="Times New Roman"/>
          <w:sz w:val="28"/>
          <w:szCs w:val="24"/>
          <w:lang w:eastAsia="ru-RU"/>
        </w:rPr>
      </w:pPr>
    </w:p>
    <w:p w:rsidR="006D6316" w:rsidRDefault="00DF15B8" w:rsidP="007163EA">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sidRPr="009B7F4A">
        <w:rPr>
          <w:rFonts w:ascii="Times New Roman" w:eastAsia="Times New Roman" w:hAnsi="Times New Roman" w:cs="Times New Roman"/>
          <w:sz w:val="28"/>
          <w:szCs w:val="24"/>
          <w:lang w:eastAsia="ru-RU"/>
        </w:rPr>
        <w:t>О защите населения и территорий от чрезвычайных ситуаций природного и техногенного характера</w:t>
      </w:r>
      <w:r w:rsidR="000B7F1F" w:rsidRPr="009B7F4A">
        <w:rPr>
          <w:rFonts w:ascii="Times New Roman" w:eastAsia="Times New Roman" w:hAnsi="Times New Roman" w:cs="Times New Roman"/>
          <w:sz w:val="28"/>
          <w:szCs w:val="24"/>
          <w:lang w:eastAsia="ru-RU"/>
        </w:rPr>
        <w:t xml:space="preserve">: Федеральный закон от 21.12.1994 г., </w:t>
      </w:r>
      <w:r w:rsidR="00D109CA">
        <w:rPr>
          <w:rFonts w:ascii="Times New Roman" w:eastAsia="Times New Roman" w:hAnsi="Times New Roman" w:cs="Times New Roman"/>
          <w:sz w:val="28"/>
          <w:szCs w:val="24"/>
          <w:lang w:eastAsia="ru-RU"/>
        </w:rPr>
        <w:t>N</w:t>
      </w:r>
      <w:r w:rsidR="00FA5835">
        <w:rPr>
          <w:rFonts w:ascii="Times New Roman" w:eastAsia="Times New Roman" w:hAnsi="Times New Roman" w:cs="Times New Roman"/>
          <w:sz w:val="28"/>
          <w:szCs w:val="24"/>
          <w:lang w:eastAsia="ru-RU"/>
        </w:rPr>
        <w:t xml:space="preserve"> </w:t>
      </w:r>
      <w:r w:rsidR="000B7F1F" w:rsidRPr="009B7F4A">
        <w:rPr>
          <w:rFonts w:ascii="Times New Roman" w:eastAsia="Times New Roman" w:hAnsi="Times New Roman" w:cs="Times New Roman"/>
          <w:sz w:val="28"/>
          <w:szCs w:val="24"/>
          <w:lang w:eastAsia="ru-RU"/>
        </w:rPr>
        <w:t>68-ФЗ.</w:t>
      </w:r>
    </w:p>
    <w:p w:rsidR="00A139EE" w:rsidRDefault="000B7F1F" w:rsidP="00A139EE">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sidRPr="00A139EE">
        <w:rPr>
          <w:rFonts w:ascii="Times New Roman" w:eastAsia="Times New Roman" w:hAnsi="Times New Roman" w:cs="Times New Roman"/>
          <w:sz w:val="28"/>
          <w:szCs w:val="24"/>
          <w:lang w:eastAsia="ru-RU"/>
        </w:rPr>
        <w:t xml:space="preserve">О единой государственной системе предупреждения </w:t>
      </w:r>
      <w:r w:rsidR="006D6316" w:rsidRPr="00A139EE">
        <w:rPr>
          <w:rFonts w:ascii="Times New Roman" w:eastAsia="Times New Roman" w:hAnsi="Times New Roman" w:cs="Times New Roman"/>
          <w:sz w:val="28"/>
          <w:szCs w:val="24"/>
          <w:lang w:eastAsia="ru-RU"/>
        </w:rPr>
        <w:t>и ликвидации чрезвычайных ситуаций</w:t>
      </w:r>
      <w:r w:rsidRPr="00A139EE">
        <w:rPr>
          <w:rFonts w:ascii="Times New Roman" w:eastAsia="Times New Roman" w:hAnsi="Times New Roman" w:cs="Times New Roman"/>
          <w:sz w:val="28"/>
          <w:szCs w:val="24"/>
          <w:lang w:eastAsia="ru-RU"/>
        </w:rPr>
        <w:t>: Постановление Правительства</w:t>
      </w:r>
      <w:r w:rsidR="00FA5835">
        <w:rPr>
          <w:rFonts w:ascii="Times New Roman" w:eastAsia="Times New Roman" w:hAnsi="Times New Roman" w:cs="Times New Roman"/>
          <w:sz w:val="28"/>
          <w:szCs w:val="24"/>
          <w:lang w:eastAsia="ru-RU"/>
        </w:rPr>
        <w:t xml:space="preserve"> РФ от</w:t>
      </w:r>
      <w:r w:rsidR="00D109CA" w:rsidRPr="00D109CA">
        <w:rPr>
          <w:rFonts w:ascii="Times New Roman" w:eastAsia="Times New Roman" w:hAnsi="Times New Roman" w:cs="Times New Roman"/>
          <w:sz w:val="28"/>
          <w:szCs w:val="24"/>
          <w:lang w:eastAsia="ru-RU"/>
        </w:rPr>
        <w:t xml:space="preserve"> </w:t>
      </w:r>
      <w:r w:rsidR="00B50A76">
        <w:rPr>
          <w:rFonts w:ascii="Times New Roman" w:eastAsia="Times New Roman" w:hAnsi="Times New Roman" w:cs="Times New Roman"/>
          <w:sz w:val="28"/>
          <w:szCs w:val="24"/>
          <w:lang w:eastAsia="ru-RU"/>
        </w:rPr>
        <w:t>30.12.2003</w:t>
      </w:r>
      <w:r w:rsidR="00D109CA" w:rsidRPr="00D109CA">
        <w:rPr>
          <w:rFonts w:ascii="Times New Roman" w:eastAsia="Times New Roman" w:hAnsi="Times New Roman" w:cs="Times New Roman"/>
          <w:sz w:val="28"/>
          <w:szCs w:val="24"/>
          <w:lang w:eastAsia="ru-RU"/>
        </w:rPr>
        <w:t xml:space="preserve"> </w:t>
      </w:r>
      <w:r w:rsidR="006D6316" w:rsidRPr="00A139EE">
        <w:rPr>
          <w:rFonts w:ascii="Times New Roman" w:eastAsia="Times New Roman" w:hAnsi="Times New Roman" w:cs="Times New Roman"/>
          <w:sz w:val="28"/>
          <w:szCs w:val="24"/>
          <w:lang w:eastAsia="ru-RU"/>
        </w:rPr>
        <w:t xml:space="preserve">г., </w:t>
      </w:r>
      <w:r w:rsidR="00D109CA">
        <w:rPr>
          <w:rFonts w:ascii="Times New Roman" w:eastAsia="Times New Roman" w:hAnsi="Times New Roman" w:cs="Times New Roman"/>
          <w:sz w:val="28"/>
          <w:szCs w:val="24"/>
          <w:lang w:eastAsia="ru-RU"/>
        </w:rPr>
        <w:t>N</w:t>
      </w:r>
      <w:r w:rsidR="00FA5835">
        <w:rPr>
          <w:rFonts w:ascii="Times New Roman" w:eastAsia="Times New Roman" w:hAnsi="Times New Roman" w:cs="Times New Roman"/>
          <w:sz w:val="28"/>
          <w:szCs w:val="24"/>
          <w:lang w:eastAsia="ru-RU"/>
        </w:rPr>
        <w:t xml:space="preserve"> </w:t>
      </w:r>
      <w:r w:rsidR="006D6316" w:rsidRPr="00A139EE">
        <w:rPr>
          <w:rFonts w:ascii="Times New Roman" w:eastAsia="Times New Roman" w:hAnsi="Times New Roman" w:cs="Times New Roman"/>
          <w:sz w:val="28"/>
          <w:szCs w:val="24"/>
          <w:lang w:eastAsia="ru-RU"/>
        </w:rPr>
        <w:t>794.</w:t>
      </w:r>
    </w:p>
    <w:p w:rsidR="00B50A76" w:rsidRDefault="00B50A76" w:rsidP="00A139EE">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 силах и средствах единой государственной системы предупреждения и ликвидации ЧС: Постановление Правительства РФ от 08.11.2013</w:t>
      </w:r>
      <w:r w:rsidR="00FA583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г.</w:t>
      </w:r>
      <w:r w:rsidR="00FA583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D109CA">
        <w:rPr>
          <w:rFonts w:ascii="Times New Roman" w:eastAsia="Times New Roman" w:hAnsi="Times New Roman" w:cs="Times New Roman"/>
          <w:sz w:val="28"/>
          <w:szCs w:val="24"/>
          <w:lang w:eastAsia="ru-RU"/>
        </w:rPr>
        <w:t>N</w:t>
      </w:r>
      <w:r w:rsidR="00D109CA" w:rsidRPr="00D109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1007.</w:t>
      </w:r>
    </w:p>
    <w:p w:rsidR="00B50A76" w:rsidRDefault="00B50A76" w:rsidP="00B50A76">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sidRPr="007163EA">
        <w:rPr>
          <w:rFonts w:ascii="Times New Roman" w:eastAsia="Times New Roman" w:hAnsi="Times New Roman" w:cs="Times New Roman"/>
          <w:sz w:val="28"/>
          <w:szCs w:val="24"/>
          <w:lang w:eastAsia="ru-RU"/>
        </w:rPr>
        <w:t xml:space="preserve">О защите населения и территории Кемеровской области от ЧС природного и техногенного характера: Закон </w:t>
      </w:r>
      <w:proofErr w:type="gramStart"/>
      <w:r w:rsidRPr="007163EA">
        <w:rPr>
          <w:rFonts w:ascii="Times New Roman" w:eastAsia="Times New Roman" w:hAnsi="Times New Roman" w:cs="Times New Roman"/>
          <w:sz w:val="28"/>
          <w:szCs w:val="24"/>
          <w:lang w:eastAsia="ru-RU"/>
        </w:rPr>
        <w:t>КО</w:t>
      </w:r>
      <w:proofErr w:type="gramEnd"/>
      <w:r w:rsidRPr="007163EA">
        <w:rPr>
          <w:rFonts w:ascii="Times New Roman" w:eastAsia="Times New Roman" w:hAnsi="Times New Roman" w:cs="Times New Roman"/>
          <w:sz w:val="28"/>
          <w:szCs w:val="24"/>
          <w:lang w:eastAsia="ru-RU"/>
        </w:rPr>
        <w:t xml:space="preserve"> от 02.10.98 г., </w:t>
      </w:r>
      <w:r w:rsidR="00D109CA">
        <w:rPr>
          <w:rFonts w:ascii="Times New Roman" w:eastAsia="Times New Roman" w:hAnsi="Times New Roman" w:cs="Times New Roman"/>
          <w:sz w:val="28"/>
          <w:szCs w:val="24"/>
          <w:lang w:eastAsia="ru-RU"/>
        </w:rPr>
        <w:t>N</w:t>
      </w:r>
      <w:r w:rsidRPr="007163EA">
        <w:rPr>
          <w:rFonts w:ascii="Times New Roman" w:eastAsia="Times New Roman" w:hAnsi="Times New Roman" w:cs="Times New Roman"/>
          <w:sz w:val="28"/>
          <w:szCs w:val="24"/>
          <w:lang w:eastAsia="ru-RU"/>
        </w:rPr>
        <w:t xml:space="preserve"> 50-ОЗ.</w:t>
      </w:r>
    </w:p>
    <w:p w:rsidR="001534B7" w:rsidRDefault="007163EA" w:rsidP="00B50A76">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sidRPr="00B50A76">
        <w:rPr>
          <w:rFonts w:ascii="Times New Roman" w:eastAsia="Times New Roman" w:hAnsi="Times New Roman" w:cs="Times New Roman"/>
          <w:sz w:val="28"/>
          <w:szCs w:val="24"/>
          <w:lang w:eastAsia="ru-RU"/>
        </w:rPr>
        <w:t>О территориальной подсистеме единой государственной системы предупреждения и ликвидации чрезвычайных</w:t>
      </w:r>
      <w:r w:rsidR="009316DB">
        <w:rPr>
          <w:rFonts w:ascii="Times New Roman" w:eastAsia="Times New Roman" w:hAnsi="Times New Roman" w:cs="Times New Roman"/>
          <w:sz w:val="28"/>
          <w:szCs w:val="24"/>
          <w:lang w:eastAsia="ru-RU"/>
        </w:rPr>
        <w:t xml:space="preserve"> ситуаций Кемеровской области: </w:t>
      </w:r>
      <w:r w:rsidRPr="00B50A76">
        <w:rPr>
          <w:rFonts w:ascii="Times New Roman" w:eastAsia="Times New Roman" w:hAnsi="Times New Roman" w:cs="Times New Roman"/>
          <w:sz w:val="28"/>
          <w:szCs w:val="24"/>
          <w:lang w:eastAsia="ru-RU"/>
        </w:rPr>
        <w:t>Постановление Админи</w:t>
      </w:r>
      <w:r w:rsidR="00FA5835">
        <w:rPr>
          <w:rFonts w:ascii="Times New Roman" w:eastAsia="Times New Roman" w:hAnsi="Times New Roman" w:cs="Times New Roman"/>
          <w:sz w:val="28"/>
          <w:szCs w:val="24"/>
          <w:lang w:eastAsia="ru-RU"/>
        </w:rPr>
        <w:t xml:space="preserve">страции Кемеровской области от </w:t>
      </w:r>
      <w:r w:rsidRPr="00B50A76">
        <w:rPr>
          <w:rFonts w:ascii="Times New Roman" w:eastAsia="Times New Roman" w:hAnsi="Times New Roman" w:cs="Times New Roman"/>
          <w:sz w:val="28"/>
          <w:szCs w:val="24"/>
          <w:lang w:eastAsia="ru-RU"/>
        </w:rPr>
        <w:t xml:space="preserve">28.12.2012 г., </w:t>
      </w:r>
      <w:r w:rsidR="00D109CA">
        <w:rPr>
          <w:rFonts w:ascii="Times New Roman" w:eastAsia="Times New Roman" w:hAnsi="Times New Roman" w:cs="Times New Roman"/>
          <w:sz w:val="28"/>
          <w:szCs w:val="24"/>
          <w:lang w:eastAsia="ru-RU"/>
        </w:rPr>
        <w:t>N</w:t>
      </w:r>
      <w:r w:rsidR="00FA5835">
        <w:rPr>
          <w:rFonts w:ascii="Times New Roman" w:eastAsia="Times New Roman" w:hAnsi="Times New Roman" w:cs="Times New Roman"/>
          <w:sz w:val="28"/>
          <w:szCs w:val="24"/>
          <w:lang w:eastAsia="ru-RU"/>
        </w:rPr>
        <w:t xml:space="preserve"> </w:t>
      </w:r>
      <w:r w:rsidRPr="00B50A76">
        <w:rPr>
          <w:rFonts w:ascii="Times New Roman" w:eastAsia="Times New Roman" w:hAnsi="Times New Roman" w:cs="Times New Roman"/>
          <w:sz w:val="28"/>
          <w:szCs w:val="24"/>
          <w:lang w:eastAsia="ru-RU"/>
        </w:rPr>
        <w:t>620.</w:t>
      </w:r>
    </w:p>
    <w:p w:rsidR="00B50A76" w:rsidRPr="00B50A76" w:rsidRDefault="00B50A76" w:rsidP="00B50A76">
      <w:pPr>
        <w:pStyle w:val="a7"/>
        <w:numPr>
          <w:ilvl w:val="0"/>
          <w:numId w:val="6"/>
        </w:numPr>
        <w:spacing w:after="0" w:line="240" w:lineRule="auto"/>
        <w:ind w:right="-2"/>
        <w:jc w:val="both"/>
        <w:rPr>
          <w:rFonts w:ascii="Times New Roman" w:eastAsia="Times New Roman" w:hAnsi="Times New Roman" w:cs="Times New Roman"/>
          <w:sz w:val="28"/>
          <w:szCs w:val="24"/>
          <w:lang w:eastAsia="ru-RU"/>
        </w:rPr>
      </w:pPr>
      <w:r w:rsidRPr="00B50A76">
        <w:rPr>
          <w:rFonts w:ascii="Times New Roman" w:eastAsia="Times New Roman" w:hAnsi="Times New Roman" w:cs="Times New Roman"/>
          <w:sz w:val="28"/>
          <w:szCs w:val="24"/>
          <w:lang w:eastAsia="ru-RU"/>
        </w:rPr>
        <w:t>О силах и средствах постоян</w:t>
      </w:r>
      <w:r w:rsidR="00FA5835">
        <w:rPr>
          <w:rFonts w:ascii="Times New Roman" w:eastAsia="Times New Roman" w:hAnsi="Times New Roman" w:cs="Times New Roman"/>
          <w:sz w:val="28"/>
          <w:szCs w:val="24"/>
          <w:lang w:eastAsia="ru-RU"/>
        </w:rPr>
        <w:t xml:space="preserve">ной готовности территориальной </w:t>
      </w:r>
      <w:r w:rsidRPr="00B50A76">
        <w:rPr>
          <w:rFonts w:ascii="Times New Roman" w:eastAsia="Times New Roman" w:hAnsi="Times New Roman" w:cs="Times New Roman"/>
          <w:sz w:val="28"/>
          <w:szCs w:val="24"/>
          <w:lang w:eastAsia="ru-RU"/>
        </w:rPr>
        <w:t>подсистемы единой государственной системы предупреждения и ликвидации чрезвычайных ситуаций Кемеровской области: Постановление Коллегии Администрации Ке</w:t>
      </w:r>
      <w:r>
        <w:rPr>
          <w:rFonts w:ascii="Times New Roman" w:eastAsia="Times New Roman" w:hAnsi="Times New Roman" w:cs="Times New Roman"/>
          <w:sz w:val="28"/>
          <w:szCs w:val="24"/>
          <w:lang w:eastAsia="ru-RU"/>
        </w:rPr>
        <w:t>меровской области от 21.02.</w:t>
      </w:r>
      <w:r w:rsidRPr="00B50A76">
        <w:rPr>
          <w:rFonts w:ascii="Times New Roman" w:eastAsia="Times New Roman" w:hAnsi="Times New Roman" w:cs="Times New Roman"/>
          <w:sz w:val="28"/>
          <w:szCs w:val="24"/>
          <w:lang w:eastAsia="ru-RU"/>
        </w:rPr>
        <w:t>2014г. N 80.</w:t>
      </w:r>
    </w:p>
    <w:p w:rsidR="00B50A76" w:rsidRPr="00B50A76" w:rsidRDefault="00A7538E" w:rsidP="00B50A76">
      <w:pPr>
        <w:pStyle w:val="a7"/>
        <w:numPr>
          <w:ilvl w:val="0"/>
          <w:numId w:val="6"/>
        </w:numPr>
        <w:spacing w:after="0" w:line="240" w:lineRule="auto"/>
        <w:ind w:right="-2"/>
        <w:rPr>
          <w:rFonts w:ascii="Times New Roman" w:eastAsia="Times New Roman" w:hAnsi="Times New Roman" w:cs="Times New Roman"/>
          <w:sz w:val="28"/>
          <w:szCs w:val="24"/>
          <w:lang w:eastAsia="ru-RU"/>
        </w:rPr>
      </w:pPr>
      <w:r w:rsidRPr="00B50A76">
        <w:rPr>
          <w:rFonts w:ascii="Times New Roman" w:eastAsia="Times New Roman" w:hAnsi="Times New Roman" w:cs="Times New Roman"/>
          <w:sz w:val="28"/>
          <w:szCs w:val="24"/>
          <w:lang w:eastAsia="ru-RU"/>
        </w:rPr>
        <w:t>Режимы функциони</w:t>
      </w:r>
      <w:r w:rsidR="009316DB">
        <w:rPr>
          <w:rFonts w:ascii="Times New Roman" w:eastAsia="Times New Roman" w:hAnsi="Times New Roman" w:cs="Times New Roman"/>
          <w:sz w:val="28"/>
          <w:szCs w:val="24"/>
          <w:lang w:eastAsia="ru-RU"/>
        </w:rPr>
        <w:t>рования РСЧС, их установление и</w:t>
      </w:r>
      <w:r w:rsidR="00B50A76" w:rsidRPr="00B50A76">
        <w:rPr>
          <w:rFonts w:ascii="Times New Roman" w:eastAsia="Times New Roman" w:hAnsi="Times New Roman" w:cs="Times New Roman"/>
          <w:sz w:val="28"/>
          <w:szCs w:val="24"/>
          <w:lang w:eastAsia="ru-RU"/>
        </w:rPr>
        <w:t xml:space="preserve"> проводимые по ним</w:t>
      </w:r>
      <w:r w:rsidR="009316DB">
        <w:rPr>
          <w:rFonts w:ascii="Times New Roman" w:eastAsia="Times New Roman" w:hAnsi="Times New Roman" w:cs="Times New Roman"/>
          <w:sz w:val="28"/>
          <w:szCs w:val="24"/>
          <w:lang w:eastAsia="ru-RU"/>
        </w:rPr>
        <w:t xml:space="preserve"> </w:t>
      </w:r>
      <w:r w:rsidR="001534B7" w:rsidRPr="00B50A76">
        <w:rPr>
          <w:rFonts w:ascii="Times New Roman" w:eastAsia="Times New Roman" w:hAnsi="Times New Roman" w:cs="Times New Roman"/>
          <w:sz w:val="28"/>
          <w:szCs w:val="24"/>
          <w:lang w:eastAsia="ru-RU"/>
        </w:rPr>
        <w:t>мероприятия</w:t>
      </w:r>
      <w:r w:rsidR="009316DB">
        <w:rPr>
          <w:rFonts w:ascii="Times New Roman" w:eastAsia="Times New Roman" w:hAnsi="Times New Roman" w:cs="Times New Roman"/>
          <w:sz w:val="28"/>
          <w:szCs w:val="24"/>
          <w:lang w:eastAsia="ru-RU"/>
        </w:rPr>
        <w:t xml:space="preserve"> </w:t>
      </w:r>
      <w:r w:rsidR="001534B7" w:rsidRPr="00B50A76">
        <w:rPr>
          <w:rFonts w:ascii="Times New Roman" w:eastAsia="Times New Roman" w:hAnsi="Times New Roman" w:cs="Times New Roman"/>
          <w:sz w:val="28"/>
          <w:szCs w:val="24"/>
          <w:lang w:eastAsia="ru-RU"/>
        </w:rPr>
        <w:t>[Электронный</w:t>
      </w:r>
      <w:r w:rsidR="009316DB">
        <w:rPr>
          <w:rFonts w:ascii="Times New Roman" w:eastAsia="Times New Roman" w:hAnsi="Times New Roman" w:cs="Times New Roman"/>
          <w:sz w:val="28"/>
          <w:szCs w:val="24"/>
          <w:lang w:eastAsia="ru-RU"/>
        </w:rPr>
        <w:t xml:space="preserve"> </w:t>
      </w:r>
      <w:r w:rsidR="001534B7" w:rsidRPr="00B50A76">
        <w:rPr>
          <w:rFonts w:ascii="Times New Roman" w:eastAsia="Times New Roman" w:hAnsi="Times New Roman" w:cs="Times New Roman"/>
          <w:sz w:val="28"/>
          <w:szCs w:val="24"/>
          <w:lang w:eastAsia="ru-RU"/>
        </w:rPr>
        <w:t>ресурс]</w:t>
      </w:r>
      <w:r w:rsidR="009316DB">
        <w:rPr>
          <w:rFonts w:ascii="Times New Roman" w:eastAsia="Times New Roman" w:hAnsi="Times New Roman" w:cs="Times New Roman"/>
          <w:sz w:val="28"/>
          <w:szCs w:val="24"/>
          <w:lang w:eastAsia="ru-RU"/>
        </w:rPr>
        <w:t xml:space="preserve"> </w:t>
      </w:r>
      <w:hyperlink r:id="rId15" w:history="1">
        <w:r w:rsidR="00B50A76" w:rsidRPr="00B50A76">
          <w:rPr>
            <w:rStyle w:val="a9"/>
            <w:rFonts w:ascii="Times New Roman" w:eastAsia="Times New Roman" w:hAnsi="Times New Roman" w:cs="Times New Roman"/>
            <w:sz w:val="28"/>
            <w:szCs w:val="24"/>
            <w:u w:val="none"/>
            <w:lang w:eastAsia="ru-RU"/>
          </w:rPr>
          <w:t>http://tionever.at.ua/news/rezhimy_funkcionirovanija_rschs_ikh_ustanovlenie_i_provodimye_po_nim_meroprijatija/2010-01-06-17</w:t>
        </w:r>
      </w:hyperlink>
    </w:p>
    <w:p w:rsidR="00B50A76" w:rsidRPr="00B50A76" w:rsidRDefault="000B51C9" w:rsidP="00B50A76">
      <w:pPr>
        <w:pStyle w:val="a7"/>
        <w:numPr>
          <w:ilvl w:val="0"/>
          <w:numId w:val="6"/>
        </w:numPr>
        <w:spacing w:after="0" w:line="240" w:lineRule="auto"/>
        <w:ind w:right="-2"/>
        <w:rPr>
          <w:rStyle w:val="a9"/>
          <w:rFonts w:ascii="Times New Roman" w:eastAsia="Times New Roman" w:hAnsi="Times New Roman" w:cs="Times New Roman"/>
          <w:color w:val="auto"/>
          <w:sz w:val="28"/>
          <w:szCs w:val="24"/>
          <w:u w:val="none"/>
          <w:lang w:eastAsia="ru-RU"/>
        </w:rPr>
      </w:pPr>
      <w:r w:rsidRPr="00B50A76">
        <w:rPr>
          <w:rFonts w:ascii="Times New Roman" w:hAnsi="Times New Roman" w:cs="Times New Roman"/>
          <w:sz w:val="28"/>
          <w:szCs w:val="28"/>
        </w:rPr>
        <w:t>Режимы функционирования РСЧС и порядок их введения. Студопедия.</w:t>
      </w:r>
      <w:hyperlink r:id="rId16" w:history="1">
        <w:r w:rsidR="00D251F4" w:rsidRPr="00B50A76">
          <w:rPr>
            <w:rStyle w:val="a9"/>
            <w:rFonts w:ascii="Times New Roman" w:hAnsi="Times New Roman" w:cs="Times New Roman"/>
            <w:color w:val="auto"/>
            <w:sz w:val="28"/>
            <w:szCs w:val="28"/>
            <w:u w:val="none"/>
          </w:rPr>
          <w:t>http://studopedia.ru/1_96859_rezhimi-funktsionirovaniya-rschs-i-poryadok-ih-vvedeniya.html</w:t>
        </w:r>
      </w:hyperlink>
    </w:p>
    <w:p w:rsidR="00B50A76" w:rsidRDefault="00B50A76" w:rsidP="00B50A76">
      <w:pPr>
        <w:spacing w:after="0" w:line="240" w:lineRule="auto"/>
        <w:ind w:right="-2"/>
        <w:rPr>
          <w:rFonts w:ascii="Times New Roman" w:eastAsia="Times New Roman" w:hAnsi="Times New Roman" w:cs="Times New Roman"/>
          <w:sz w:val="28"/>
          <w:szCs w:val="24"/>
          <w:lang w:eastAsia="ru-RU"/>
        </w:rPr>
      </w:pPr>
    </w:p>
    <w:p w:rsidR="00B50A76" w:rsidRPr="00B50A76" w:rsidRDefault="00B50A76" w:rsidP="00B50A76">
      <w:pPr>
        <w:spacing w:after="0" w:line="240" w:lineRule="auto"/>
        <w:ind w:right="-2"/>
        <w:rPr>
          <w:rFonts w:ascii="Times New Roman" w:eastAsia="Times New Roman" w:hAnsi="Times New Roman" w:cs="Times New Roman"/>
          <w:sz w:val="28"/>
          <w:szCs w:val="24"/>
          <w:lang w:eastAsia="ru-RU"/>
        </w:rPr>
      </w:pPr>
    </w:p>
    <w:p w:rsidR="001534B7" w:rsidRPr="00B8065F" w:rsidRDefault="001534B7" w:rsidP="000A4E4A">
      <w:pPr>
        <w:ind w:right="-2"/>
        <w:rPr>
          <w:rFonts w:ascii="Times New Roman" w:hAnsi="Times New Roman" w:cs="Times New Roman"/>
          <w:sz w:val="28"/>
          <w:szCs w:val="28"/>
        </w:rPr>
      </w:pPr>
    </w:p>
    <w:sectPr w:rsidR="001534B7" w:rsidRPr="00B8065F" w:rsidSect="00CA1A50">
      <w:footerReference w:type="default" r:id="rId17"/>
      <w:pgSz w:w="11906" w:h="16838"/>
      <w:pgMar w:top="1134" w:right="1701" w:bottom="1134"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B9" w:rsidRDefault="00CE77B9" w:rsidP="00D2447F">
      <w:pPr>
        <w:spacing w:after="0" w:line="240" w:lineRule="auto"/>
      </w:pPr>
      <w:r>
        <w:separator/>
      </w:r>
    </w:p>
  </w:endnote>
  <w:endnote w:type="continuationSeparator" w:id="0">
    <w:p w:rsidR="00CE77B9" w:rsidRDefault="00CE77B9" w:rsidP="00D2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29507"/>
      <w:docPartObj>
        <w:docPartGallery w:val="Page Numbers (Bottom of Page)"/>
        <w:docPartUnique/>
      </w:docPartObj>
    </w:sdtPr>
    <w:sdtEndPr/>
    <w:sdtContent>
      <w:p w:rsidR="00D2447F" w:rsidRDefault="003717D9">
        <w:pPr>
          <w:pStyle w:val="a5"/>
          <w:jc w:val="center"/>
        </w:pPr>
        <w:r>
          <w:fldChar w:fldCharType="begin"/>
        </w:r>
        <w:r w:rsidR="00D2447F">
          <w:instrText>PAGE   \* MERGEFORMAT</w:instrText>
        </w:r>
        <w:r>
          <w:fldChar w:fldCharType="separate"/>
        </w:r>
        <w:r w:rsidR="00640DE6">
          <w:rPr>
            <w:noProof/>
          </w:rPr>
          <w:t>3</w:t>
        </w:r>
        <w:r>
          <w:fldChar w:fldCharType="end"/>
        </w:r>
      </w:p>
    </w:sdtContent>
  </w:sdt>
  <w:p w:rsidR="00D2447F" w:rsidRDefault="00D244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B9" w:rsidRDefault="00CE77B9" w:rsidP="00D2447F">
      <w:pPr>
        <w:spacing w:after="0" w:line="240" w:lineRule="auto"/>
      </w:pPr>
      <w:r>
        <w:separator/>
      </w:r>
    </w:p>
  </w:footnote>
  <w:footnote w:type="continuationSeparator" w:id="0">
    <w:p w:rsidR="00CE77B9" w:rsidRDefault="00CE77B9" w:rsidP="00D2447F">
      <w:pPr>
        <w:spacing w:after="0" w:line="240" w:lineRule="auto"/>
      </w:pPr>
      <w:r>
        <w:continuationSeparator/>
      </w:r>
    </w:p>
  </w:footnote>
  <w:footnote w:id="1">
    <w:p w:rsidR="00C74C3B" w:rsidRPr="00C74C3B" w:rsidRDefault="00C74C3B" w:rsidP="00C74C3B">
      <w:pPr>
        <w:pStyle w:val="af"/>
        <w:jc w:val="both"/>
        <w:rPr>
          <w:rFonts w:ascii="Times New Roman" w:hAnsi="Times New Roman" w:cs="Times New Roman"/>
          <w:sz w:val="18"/>
          <w:highlight w:val="yellow"/>
        </w:rPr>
      </w:pPr>
      <w:r w:rsidRPr="00C74C3B">
        <w:rPr>
          <w:rStyle w:val="af1"/>
          <w:rFonts w:ascii="Times New Roman" w:hAnsi="Times New Roman" w:cs="Times New Roman"/>
          <w:sz w:val="18"/>
        </w:rPr>
        <w:footnoteRef/>
      </w:r>
      <w:r w:rsidRPr="00C74C3B">
        <w:rPr>
          <w:rFonts w:ascii="Times New Roman" w:hAnsi="Times New Roman" w:cs="Times New Roman"/>
          <w:sz w:val="18"/>
          <w:highlight w:val="yellow"/>
        </w:rPr>
        <w:t xml:space="preserve"> ч. 6 ст. 1 ФЗ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68 от 21.12.1994 г. "О защите населения и территорий от ЧС природного и техногенного характера"</w:t>
      </w:r>
    </w:p>
  </w:footnote>
  <w:footnote w:id="2">
    <w:p w:rsidR="00C74C3B" w:rsidRDefault="00C74C3B" w:rsidP="00C74C3B">
      <w:pPr>
        <w:pStyle w:val="af"/>
        <w:jc w:val="both"/>
      </w:pPr>
      <w:r w:rsidRPr="00C74C3B">
        <w:rPr>
          <w:rStyle w:val="af1"/>
          <w:rFonts w:ascii="Times New Roman" w:hAnsi="Times New Roman" w:cs="Times New Roman"/>
          <w:sz w:val="18"/>
        </w:rPr>
        <w:footnoteRef/>
      </w:r>
      <w:r w:rsidRPr="00C74C3B">
        <w:rPr>
          <w:rFonts w:ascii="Times New Roman" w:hAnsi="Times New Roman" w:cs="Times New Roman"/>
          <w:sz w:val="18"/>
          <w:highlight w:val="yellow"/>
        </w:rPr>
        <w:t xml:space="preserve"> п. 24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3">
    <w:p w:rsidR="00C74C3B" w:rsidRPr="00C74C3B" w:rsidRDefault="00C74C3B" w:rsidP="00C74C3B">
      <w:pPr>
        <w:pStyle w:val="af"/>
        <w:jc w:val="both"/>
        <w:rPr>
          <w:rFonts w:ascii="Times New Roman" w:hAnsi="Times New Roman" w:cs="Times New Roman"/>
          <w:sz w:val="18"/>
        </w:rPr>
      </w:pPr>
      <w:r w:rsidRPr="00C74C3B">
        <w:rPr>
          <w:rStyle w:val="af1"/>
          <w:rFonts w:ascii="Times New Roman" w:hAnsi="Times New Roman" w:cs="Times New Roman"/>
          <w:sz w:val="18"/>
        </w:rPr>
        <w:footnoteRef/>
      </w:r>
      <w:r w:rsidRPr="00C74C3B">
        <w:rPr>
          <w:rFonts w:ascii="Times New Roman" w:hAnsi="Times New Roman" w:cs="Times New Roman"/>
          <w:sz w:val="18"/>
        </w:rPr>
        <w:t xml:space="preserve"> </w:t>
      </w:r>
      <w:r w:rsidRPr="00C74C3B">
        <w:rPr>
          <w:rFonts w:ascii="Times New Roman" w:hAnsi="Times New Roman" w:cs="Times New Roman"/>
          <w:sz w:val="18"/>
          <w:highlight w:val="yellow"/>
        </w:rPr>
        <w:t xml:space="preserve">п. 25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4">
    <w:p w:rsidR="00C74C3B" w:rsidRPr="00C74C3B" w:rsidRDefault="00C74C3B" w:rsidP="00C74C3B">
      <w:pPr>
        <w:pStyle w:val="af"/>
        <w:jc w:val="both"/>
        <w:rPr>
          <w:rFonts w:ascii="Times New Roman" w:hAnsi="Times New Roman" w:cs="Times New Roman"/>
          <w:sz w:val="18"/>
        </w:rPr>
      </w:pPr>
      <w:r w:rsidRPr="00C74C3B">
        <w:rPr>
          <w:rStyle w:val="af1"/>
          <w:rFonts w:ascii="Times New Roman" w:hAnsi="Times New Roman" w:cs="Times New Roman"/>
          <w:sz w:val="18"/>
        </w:rPr>
        <w:footnoteRef/>
      </w:r>
      <w:r w:rsidRPr="00C74C3B">
        <w:rPr>
          <w:rFonts w:ascii="Times New Roman" w:hAnsi="Times New Roman" w:cs="Times New Roman"/>
          <w:sz w:val="18"/>
        </w:rPr>
        <w:t xml:space="preserve"> </w:t>
      </w:r>
      <w:r w:rsidRPr="00C74C3B">
        <w:rPr>
          <w:rFonts w:ascii="Times New Roman" w:hAnsi="Times New Roman" w:cs="Times New Roman"/>
          <w:sz w:val="18"/>
          <w:highlight w:val="yellow"/>
        </w:rPr>
        <w:t xml:space="preserve">п. 26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5">
    <w:p w:rsidR="00C74C3B" w:rsidRDefault="00C74C3B" w:rsidP="00C74C3B">
      <w:pPr>
        <w:pStyle w:val="af"/>
        <w:jc w:val="both"/>
      </w:pPr>
      <w:r w:rsidRPr="00C74C3B">
        <w:rPr>
          <w:rStyle w:val="af1"/>
          <w:rFonts w:ascii="Times New Roman" w:hAnsi="Times New Roman" w:cs="Times New Roman"/>
          <w:sz w:val="18"/>
        </w:rPr>
        <w:footnoteRef/>
      </w:r>
      <w:r w:rsidRPr="00C74C3B">
        <w:rPr>
          <w:rFonts w:ascii="Times New Roman" w:hAnsi="Times New Roman" w:cs="Times New Roman"/>
          <w:sz w:val="18"/>
        </w:rPr>
        <w:t xml:space="preserve"> </w:t>
      </w:r>
      <w:r w:rsidRPr="00C74C3B">
        <w:rPr>
          <w:rFonts w:ascii="Times New Roman" w:hAnsi="Times New Roman" w:cs="Times New Roman"/>
          <w:sz w:val="18"/>
          <w:highlight w:val="yellow"/>
        </w:rPr>
        <w:t xml:space="preserve">п. 27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6">
    <w:p w:rsidR="00C74C3B" w:rsidRPr="00C74C3B" w:rsidRDefault="00C74C3B" w:rsidP="00C74C3B">
      <w:pPr>
        <w:pStyle w:val="af"/>
        <w:jc w:val="both"/>
        <w:rPr>
          <w:rFonts w:ascii="Times New Roman" w:hAnsi="Times New Roman" w:cs="Times New Roman"/>
          <w:sz w:val="18"/>
        </w:rPr>
      </w:pPr>
      <w:r w:rsidRPr="00C74C3B">
        <w:rPr>
          <w:rStyle w:val="af1"/>
          <w:rFonts w:ascii="Times New Roman" w:hAnsi="Times New Roman" w:cs="Times New Roman"/>
          <w:sz w:val="18"/>
        </w:rPr>
        <w:footnoteRef/>
      </w:r>
      <w:r w:rsidRPr="00C74C3B">
        <w:rPr>
          <w:rFonts w:ascii="Times New Roman" w:hAnsi="Times New Roman" w:cs="Times New Roman"/>
          <w:sz w:val="18"/>
        </w:rPr>
        <w:t xml:space="preserve"> </w:t>
      </w:r>
      <w:r w:rsidRPr="00C74C3B">
        <w:rPr>
          <w:rFonts w:ascii="Times New Roman" w:hAnsi="Times New Roman" w:cs="Times New Roman"/>
          <w:sz w:val="18"/>
          <w:highlight w:val="yellow"/>
        </w:rPr>
        <w:t xml:space="preserve">п. 28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7">
    <w:p w:rsidR="00C74C3B" w:rsidRPr="00C74C3B" w:rsidRDefault="00C74C3B" w:rsidP="00C74C3B">
      <w:pPr>
        <w:pStyle w:val="af"/>
        <w:jc w:val="both"/>
        <w:rPr>
          <w:rFonts w:ascii="Times New Roman" w:hAnsi="Times New Roman" w:cs="Times New Roman"/>
        </w:rPr>
      </w:pPr>
      <w:r w:rsidRPr="00C74C3B">
        <w:rPr>
          <w:rStyle w:val="af1"/>
          <w:rFonts w:ascii="Times New Roman" w:hAnsi="Times New Roman" w:cs="Times New Roman"/>
          <w:sz w:val="18"/>
        </w:rPr>
        <w:footnoteRef/>
      </w:r>
      <w:r w:rsidRPr="00C74C3B">
        <w:rPr>
          <w:rFonts w:ascii="Times New Roman" w:hAnsi="Times New Roman" w:cs="Times New Roman"/>
          <w:sz w:val="18"/>
        </w:rPr>
        <w:t xml:space="preserve"> </w:t>
      </w:r>
      <w:r w:rsidRPr="00C74C3B">
        <w:rPr>
          <w:rFonts w:ascii="Times New Roman" w:hAnsi="Times New Roman" w:cs="Times New Roman"/>
          <w:sz w:val="18"/>
          <w:highlight w:val="yellow"/>
        </w:rPr>
        <w:t xml:space="preserve">п. 29 ПП РФ </w:t>
      </w:r>
      <w:r w:rsidRPr="00C74C3B">
        <w:rPr>
          <w:rFonts w:ascii="Times New Roman" w:hAnsi="Times New Roman" w:cs="Times New Roman"/>
          <w:sz w:val="18"/>
          <w:highlight w:val="yellow"/>
          <w:lang w:val="en-US"/>
        </w:rPr>
        <w:t>N</w:t>
      </w:r>
      <w:r w:rsidRPr="00C74C3B">
        <w:rPr>
          <w:rFonts w:ascii="Times New Roman" w:hAnsi="Times New Roman" w:cs="Times New Roman"/>
          <w:sz w:val="18"/>
          <w:highlight w:val="yellow"/>
        </w:rPr>
        <w:t xml:space="preserve"> 794 от 30.12.2003 г. "О единой государственной системе предупреждения и ликвидации ЧС"</w:t>
      </w:r>
    </w:p>
  </w:footnote>
  <w:footnote w:id="8">
    <w:p w:rsidR="00C74C3B" w:rsidRPr="00D109CA" w:rsidRDefault="00C74C3B" w:rsidP="00C74C3B">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29.1 ПП РФ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794 от 30.12.2003 г. "О единой государственной системе предупреждения и ликвидации ЧС"</w:t>
      </w:r>
    </w:p>
  </w:footnote>
  <w:footnote w:id="9">
    <w:p w:rsidR="00C74C3B" w:rsidRPr="00D109CA" w:rsidRDefault="00C74C3B" w:rsidP="00C74C3B">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ч.7 ст. 1 ФЗ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68 от 21.12.1994 г. "О защите населения и территорий от ЧС природного и техногенного характера"</w:t>
      </w:r>
    </w:p>
  </w:footnote>
  <w:footnote w:id="10">
    <w:p w:rsidR="00C74C3B" w:rsidRPr="00D109CA" w:rsidRDefault="00C74C3B" w:rsidP="00C74C3B">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8 ст. 4.1 ФЗ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68 от 21.12.1994 г. "О защите населения и территорий от ЧС природного и техногенного характера"</w:t>
      </w:r>
    </w:p>
  </w:footnote>
  <w:footnote w:id="11">
    <w:p w:rsidR="00C74C3B" w:rsidRPr="00D109CA" w:rsidRDefault="00C74C3B" w:rsidP="00C74C3B">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9 ст. 4.1 ФЗ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68 от 21.12.1994 г. "О защите населения и территорий от ЧС природного и техногенного характера"</w:t>
      </w:r>
    </w:p>
  </w:footnote>
  <w:footnote w:id="12">
    <w:p w:rsidR="00BC6F56" w:rsidRPr="00D109CA" w:rsidRDefault="00BC6F56" w:rsidP="00BC6F56">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10 ст. 4.1 ФЗ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68 от 21.12.1994 г. "О защите населения и территорий от ЧС природного и техногенного характера"</w:t>
      </w:r>
    </w:p>
  </w:footnote>
  <w:footnote w:id="13">
    <w:p w:rsidR="00BC6F56" w:rsidRPr="00D109CA" w:rsidRDefault="00BC6F56" w:rsidP="00BC6F56">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29.3 ПП РФ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794 от 30.12.2003 г. "О единой государственной системе предупреждения и ликвидации ЧС"</w:t>
      </w:r>
    </w:p>
  </w:footnote>
  <w:footnote w:id="14">
    <w:p w:rsidR="000F5D15" w:rsidRPr="00D109CA" w:rsidRDefault="000F5D15" w:rsidP="00A302F0">
      <w:pPr>
        <w:spacing w:after="0" w:line="240" w:lineRule="auto"/>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21 Постановления Коллегии </w:t>
      </w:r>
      <w:r w:rsidR="001F2741" w:rsidRPr="00D109CA">
        <w:rPr>
          <w:rFonts w:ascii="Times New Roman" w:hAnsi="Times New Roman" w:cs="Times New Roman"/>
          <w:sz w:val="18"/>
          <w:szCs w:val="18"/>
        </w:rPr>
        <w:t>АКО</w:t>
      </w:r>
      <w:r w:rsidR="00A302F0" w:rsidRPr="00D109CA">
        <w:rPr>
          <w:rFonts w:ascii="Times New Roman" w:hAnsi="Times New Roman" w:cs="Times New Roman"/>
          <w:sz w:val="18"/>
          <w:szCs w:val="18"/>
        </w:rPr>
        <w:t xml:space="preserve"> </w:t>
      </w:r>
      <w:r w:rsidR="00A302F0" w:rsidRPr="00D109CA">
        <w:rPr>
          <w:rFonts w:ascii="Times New Roman" w:hAnsi="Times New Roman" w:cs="Times New Roman"/>
          <w:sz w:val="18"/>
          <w:szCs w:val="18"/>
          <w:lang w:val="en-US"/>
        </w:rPr>
        <w:t>N</w:t>
      </w:r>
      <w:r w:rsidR="00A302F0" w:rsidRPr="00D109CA">
        <w:rPr>
          <w:rFonts w:ascii="Times New Roman" w:hAnsi="Times New Roman" w:cs="Times New Roman"/>
          <w:sz w:val="18"/>
          <w:szCs w:val="18"/>
        </w:rPr>
        <w:t xml:space="preserve"> 620</w:t>
      </w:r>
      <w:r w:rsidRPr="00D109CA">
        <w:rPr>
          <w:rFonts w:ascii="Times New Roman" w:hAnsi="Times New Roman" w:cs="Times New Roman"/>
          <w:sz w:val="18"/>
          <w:szCs w:val="18"/>
        </w:rPr>
        <w:t xml:space="preserve"> </w:t>
      </w:r>
      <w:r w:rsidR="00A302F0" w:rsidRPr="00D109CA">
        <w:rPr>
          <w:rFonts w:ascii="Times New Roman" w:hAnsi="Times New Roman" w:cs="Times New Roman"/>
          <w:sz w:val="18"/>
          <w:szCs w:val="18"/>
        </w:rPr>
        <w:t xml:space="preserve">от 28.12.2012 г. </w:t>
      </w:r>
      <w:r w:rsidR="001F2741" w:rsidRPr="00D109CA">
        <w:rPr>
          <w:rFonts w:ascii="Times New Roman" w:hAnsi="Times New Roman" w:cs="Times New Roman"/>
          <w:sz w:val="18"/>
          <w:szCs w:val="18"/>
        </w:rPr>
        <w:t>«О</w:t>
      </w:r>
      <w:r w:rsidRPr="00D109CA">
        <w:rPr>
          <w:rFonts w:ascii="Times New Roman" w:hAnsi="Times New Roman" w:cs="Times New Roman"/>
          <w:sz w:val="18"/>
          <w:szCs w:val="18"/>
        </w:rPr>
        <w:t xml:space="preserve"> территориальной подсистеме единой государственной системы предупреждения и ликвидации чрезвычайных ситуаций Кемеровской области</w:t>
      </w:r>
      <w:r w:rsidR="001F2741" w:rsidRPr="00D109CA">
        <w:rPr>
          <w:rFonts w:ascii="Times New Roman" w:hAnsi="Times New Roman" w:cs="Times New Roman"/>
          <w:sz w:val="18"/>
          <w:szCs w:val="18"/>
        </w:rPr>
        <w:t>»</w:t>
      </w:r>
    </w:p>
  </w:footnote>
  <w:footnote w:id="15">
    <w:p w:rsidR="00A302F0" w:rsidRPr="00D109CA" w:rsidRDefault="00A302F0" w:rsidP="00A302F0">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22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16">
    <w:p w:rsidR="00A302F0" w:rsidRPr="00D109CA" w:rsidRDefault="00A302F0" w:rsidP="00A302F0">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23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17">
    <w:p w:rsidR="007E79A0" w:rsidRPr="00D109CA" w:rsidRDefault="007E79A0" w:rsidP="007E79A0">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24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18">
    <w:p w:rsidR="007E79A0" w:rsidRPr="00D109CA" w:rsidRDefault="007E79A0" w:rsidP="007E79A0">
      <w:pPr>
        <w:pStyle w:val="af"/>
        <w:jc w:val="both"/>
      </w:pPr>
      <w:r w:rsidRPr="00D109CA">
        <w:rPr>
          <w:rStyle w:val="af1"/>
        </w:rPr>
        <w:footnoteRef/>
      </w:r>
      <w:r w:rsidRPr="00D109CA">
        <w:t xml:space="preserve"> </w:t>
      </w:r>
      <w:r w:rsidRPr="00D109CA">
        <w:rPr>
          <w:rFonts w:ascii="Times New Roman" w:hAnsi="Times New Roman" w:cs="Times New Roman"/>
          <w:sz w:val="18"/>
          <w:szCs w:val="18"/>
        </w:rPr>
        <w:t xml:space="preserve">п. 25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19">
    <w:p w:rsidR="007E79A0" w:rsidRPr="00D109CA" w:rsidRDefault="007E79A0" w:rsidP="007E79A0">
      <w:pPr>
        <w:pStyle w:val="af"/>
        <w:jc w:val="both"/>
      </w:pPr>
      <w:r w:rsidRPr="00D109CA">
        <w:rPr>
          <w:rStyle w:val="af1"/>
        </w:rPr>
        <w:footnoteRef/>
      </w:r>
      <w:r w:rsidRPr="00D109CA">
        <w:t xml:space="preserve"> </w:t>
      </w:r>
      <w:r w:rsidRPr="00D109CA">
        <w:rPr>
          <w:rFonts w:ascii="Times New Roman" w:hAnsi="Times New Roman" w:cs="Times New Roman"/>
          <w:sz w:val="18"/>
          <w:szCs w:val="18"/>
        </w:rPr>
        <w:t xml:space="preserve">п. 26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20">
    <w:p w:rsidR="007E79A0" w:rsidRPr="00D109CA" w:rsidRDefault="007E79A0" w:rsidP="00DD62BB">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26.1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21">
    <w:p w:rsidR="00DD62BB" w:rsidRPr="00D109CA" w:rsidRDefault="00DD62BB" w:rsidP="00DD62BB">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26.2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22">
    <w:p w:rsidR="00DD62BB" w:rsidRPr="00D109CA" w:rsidRDefault="00DD62BB" w:rsidP="00DD62BB">
      <w:pPr>
        <w:pStyle w:val="af"/>
        <w:jc w:val="both"/>
        <w:rPr>
          <w:rFonts w:ascii="Times New Roman" w:hAnsi="Times New Roman" w:cs="Times New Roman"/>
          <w:sz w:val="18"/>
          <w:szCs w:val="18"/>
        </w:rPr>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26.3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 w:id="23">
    <w:p w:rsidR="00DD62BB" w:rsidRPr="00E91479" w:rsidRDefault="00DD62BB" w:rsidP="00DD62BB">
      <w:pPr>
        <w:pStyle w:val="af"/>
        <w:jc w:val="both"/>
      </w:pPr>
      <w:r w:rsidRPr="00D109CA">
        <w:rPr>
          <w:rStyle w:val="af1"/>
          <w:rFonts w:ascii="Times New Roman" w:hAnsi="Times New Roman" w:cs="Times New Roman"/>
          <w:sz w:val="18"/>
          <w:szCs w:val="18"/>
        </w:rPr>
        <w:footnoteRef/>
      </w:r>
      <w:r w:rsidRPr="00D109CA">
        <w:rPr>
          <w:rFonts w:ascii="Times New Roman" w:hAnsi="Times New Roman" w:cs="Times New Roman"/>
          <w:sz w:val="18"/>
          <w:szCs w:val="18"/>
        </w:rPr>
        <w:t xml:space="preserve"> п. 27 Постановления Коллегии АКО </w:t>
      </w:r>
      <w:r w:rsidRPr="00D109CA">
        <w:rPr>
          <w:rFonts w:ascii="Times New Roman" w:hAnsi="Times New Roman" w:cs="Times New Roman"/>
          <w:sz w:val="18"/>
          <w:szCs w:val="18"/>
          <w:lang w:val="en-US"/>
        </w:rPr>
        <w:t>N</w:t>
      </w:r>
      <w:r w:rsidRPr="00D109CA">
        <w:rPr>
          <w:rFonts w:ascii="Times New Roman" w:hAnsi="Times New Roman" w:cs="Times New Roman"/>
          <w:sz w:val="18"/>
          <w:szCs w:val="18"/>
        </w:rPr>
        <w:t xml:space="preserve"> 620 от 28.12.2012 г. «О территориальной подсистеме единой государственной системы предупреждения и ликвидации чрезвычайных ситуаций Кемеровской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5E63C2"/>
    <w:lvl w:ilvl="0">
      <w:numFmt w:val="bullet"/>
      <w:lvlText w:val="*"/>
      <w:lvlJc w:val="left"/>
    </w:lvl>
  </w:abstractNum>
  <w:abstractNum w:abstractNumId="1">
    <w:nsid w:val="01942BC1"/>
    <w:multiLevelType w:val="hybridMultilevel"/>
    <w:tmpl w:val="96CA539E"/>
    <w:lvl w:ilvl="0" w:tplc="BA1E9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90EC8"/>
    <w:multiLevelType w:val="hybridMultilevel"/>
    <w:tmpl w:val="6F92A656"/>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2500B"/>
    <w:multiLevelType w:val="hybridMultilevel"/>
    <w:tmpl w:val="03346150"/>
    <w:lvl w:ilvl="0" w:tplc="EED4B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94C38"/>
    <w:multiLevelType w:val="hybridMultilevel"/>
    <w:tmpl w:val="7BB2FA70"/>
    <w:lvl w:ilvl="0" w:tplc="EED4B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2690E"/>
    <w:multiLevelType w:val="hybridMultilevel"/>
    <w:tmpl w:val="F8941190"/>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7100"/>
    <w:multiLevelType w:val="multilevel"/>
    <w:tmpl w:val="472E2D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2350774"/>
    <w:multiLevelType w:val="hybridMultilevel"/>
    <w:tmpl w:val="CB7CE1E6"/>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E6549"/>
    <w:multiLevelType w:val="hybridMultilevel"/>
    <w:tmpl w:val="0EAE809E"/>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34BF4"/>
    <w:multiLevelType w:val="hybridMultilevel"/>
    <w:tmpl w:val="4C50040A"/>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F6579B"/>
    <w:multiLevelType w:val="hybridMultilevel"/>
    <w:tmpl w:val="063C9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1682B"/>
    <w:multiLevelType w:val="hybridMultilevel"/>
    <w:tmpl w:val="0EAE809E"/>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67D69"/>
    <w:multiLevelType w:val="multilevel"/>
    <w:tmpl w:val="B0006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18D5D99"/>
    <w:multiLevelType w:val="hybridMultilevel"/>
    <w:tmpl w:val="14323AA2"/>
    <w:lvl w:ilvl="0" w:tplc="EED4B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5E45DC"/>
    <w:multiLevelType w:val="hybridMultilevel"/>
    <w:tmpl w:val="F8941190"/>
    <w:lvl w:ilvl="0" w:tplc="ED0C81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820E68"/>
    <w:multiLevelType w:val="hybridMultilevel"/>
    <w:tmpl w:val="6D2C8E1A"/>
    <w:lvl w:ilvl="0" w:tplc="402EA4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7B64720"/>
    <w:multiLevelType w:val="multilevel"/>
    <w:tmpl w:val="B0006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8FA7269"/>
    <w:multiLevelType w:val="hybridMultilevel"/>
    <w:tmpl w:val="3A9E34BA"/>
    <w:lvl w:ilvl="0" w:tplc="EED4BC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828E3"/>
    <w:multiLevelType w:val="hybridMultilevel"/>
    <w:tmpl w:val="7548C026"/>
    <w:lvl w:ilvl="0" w:tplc="A49A5BF4">
      <w:start w:val="1"/>
      <w:numFmt w:val="decimal"/>
      <w:lvlText w:val="%1."/>
      <w:lvlJc w:val="left"/>
      <w:pPr>
        <w:tabs>
          <w:tab w:val="num" w:pos="1005"/>
        </w:tabs>
        <w:ind w:left="1005" w:hanging="1005"/>
      </w:pPr>
      <w:rPr>
        <w:rFonts w:hint="default"/>
      </w:rPr>
    </w:lvl>
    <w:lvl w:ilvl="1" w:tplc="F91EA878">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E932D32"/>
    <w:multiLevelType w:val="hybridMultilevel"/>
    <w:tmpl w:val="53C2B002"/>
    <w:lvl w:ilvl="0" w:tplc="EED4B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BF377C"/>
    <w:multiLevelType w:val="multilevel"/>
    <w:tmpl w:val="B0006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
    <w:abstractNumId w:val="18"/>
  </w:num>
  <w:num w:numId="3">
    <w:abstractNumId w:val="15"/>
  </w:num>
  <w:num w:numId="4">
    <w:abstractNumId w:val="6"/>
  </w:num>
  <w:num w:numId="5">
    <w:abstractNumId w:val="20"/>
  </w:num>
  <w:num w:numId="6">
    <w:abstractNumId w:val="12"/>
  </w:num>
  <w:num w:numId="7">
    <w:abstractNumId w:val="16"/>
  </w:num>
  <w:num w:numId="8">
    <w:abstractNumId w:val="10"/>
  </w:num>
  <w:num w:numId="9">
    <w:abstractNumId w:val="1"/>
  </w:num>
  <w:num w:numId="10">
    <w:abstractNumId w:val="17"/>
  </w:num>
  <w:num w:numId="11">
    <w:abstractNumId w:val="4"/>
  </w:num>
  <w:num w:numId="12">
    <w:abstractNumId w:val="19"/>
  </w:num>
  <w:num w:numId="13">
    <w:abstractNumId w:val="3"/>
  </w:num>
  <w:num w:numId="14">
    <w:abstractNumId w:val="13"/>
  </w:num>
  <w:num w:numId="15">
    <w:abstractNumId w:val="11"/>
  </w:num>
  <w:num w:numId="16">
    <w:abstractNumId w:val="8"/>
  </w:num>
  <w:num w:numId="17">
    <w:abstractNumId w:val="14"/>
  </w:num>
  <w:num w:numId="18">
    <w:abstractNumId w:val="5"/>
  </w:num>
  <w:num w:numId="19">
    <w:abstractNumId w:val="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178"/>
    <w:rsid w:val="0000562F"/>
    <w:rsid w:val="00043375"/>
    <w:rsid w:val="00051E04"/>
    <w:rsid w:val="00075679"/>
    <w:rsid w:val="00075EE8"/>
    <w:rsid w:val="00082F57"/>
    <w:rsid w:val="00093395"/>
    <w:rsid w:val="000A4E4A"/>
    <w:rsid w:val="000B51C9"/>
    <w:rsid w:val="000B7F1F"/>
    <w:rsid w:val="000D230A"/>
    <w:rsid w:val="000F5D15"/>
    <w:rsid w:val="0013289C"/>
    <w:rsid w:val="001534B7"/>
    <w:rsid w:val="00154F88"/>
    <w:rsid w:val="00171FCD"/>
    <w:rsid w:val="00194305"/>
    <w:rsid w:val="001956AD"/>
    <w:rsid w:val="001C3E0D"/>
    <w:rsid w:val="001F2741"/>
    <w:rsid w:val="0020698A"/>
    <w:rsid w:val="002428DA"/>
    <w:rsid w:val="0025379D"/>
    <w:rsid w:val="0026210C"/>
    <w:rsid w:val="0029309B"/>
    <w:rsid w:val="002A3851"/>
    <w:rsid w:val="002D12D6"/>
    <w:rsid w:val="002E435D"/>
    <w:rsid w:val="002E5A3F"/>
    <w:rsid w:val="0032115B"/>
    <w:rsid w:val="003326E1"/>
    <w:rsid w:val="003552B5"/>
    <w:rsid w:val="00357CDF"/>
    <w:rsid w:val="003717D9"/>
    <w:rsid w:val="00384B5F"/>
    <w:rsid w:val="0038585D"/>
    <w:rsid w:val="003C6060"/>
    <w:rsid w:val="003C6D1E"/>
    <w:rsid w:val="003F740A"/>
    <w:rsid w:val="0040096B"/>
    <w:rsid w:val="00410C64"/>
    <w:rsid w:val="004360DB"/>
    <w:rsid w:val="0044397A"/>
    <w:rsid w:val="004439E3"/>
    <w:rsid w:val="0044458F"/>
    <w:rsid w:val="00460BF3"/>
    <w:rsid w:val="00471762"/>
    <w:rsid w:val="004C4047"/>
    <w:rsid w:val="00523293"/>
    <w:rsid w:val="005269ED"/>
    <w:rsid w:val="0053176D"/>
    <w:rsid w:val="00547F96"/>
    <w:rsid w:val="005654C5"/>
    <w:rsid w:val="00575BD5"/>
    <w:rsid w:val="005B131A"/>
    <w:rsid w:val="005C74F7"/>
    <w:rsid w:val="006164E9"/>
    <w:rsid w:val="00627EFD"/>
    <w:rsid w:val="00640DE6"/>
    <w:rsid w:val="00647FE6"/>
    <w:rsid w:val="00664592"/>
    <w:rsid w:val="00665A10"/>
    <w:rsid w:val="006C0EB2"/>
    <w:rsid w:val="006D6316"/>
    <w:rsid w:val="00707522"/>
    <w:rsid w:val="007163EA"/>
    <w:rsid w:val="007637C5"/>
    <w:rsid w:val="007B5AC8"/>
    <w:rsid w:val="007D3378"/>
    <w:rsid w:val="007E79A0"/>
    <w:rsid w:val="008354D6"/>
    <w:rsid w:val="008E34E4"/>
    <w:rsid w:val="00905C7F"/>
    <w:rsid w:val="00926F8D"/>
    <w:rsid w:val="009316DB"/>
    <w:rsid w:val="0096277B"/>
    <w:rsid w:val="00975E31"/>
    <w:rsid w:val="009B7F4A"/>
    <w:rsid w:val="009D304B"/>
    <w:rsid w:val="00A135EF"/>
    <w:rsid w:val="00A139EE"/>
    <w:rsid w:val="00A21848"/>
    <w:rsid w:val="00A25A78"/>
    <w:rsid w:val="00A302F0"/>
    <w:rsid w:val="00A37FC5"/>
    <w:rsid w:val="00A42A61"/>
    <w:rsid w:val="00A7538E"/>
    <w:rsid w:val="00A80723"/>
    <w:rsid w:val="00AC0A07"/>
    <w:rsid w:val="00AF0AB3"/>
    <w:rsid w:val="00AF4BA9"/>
    <w:rsid w:val="00B06691"/>
    <w:rsid w:val="00B30668"/>
    <w:rsid w:val="00B44444"/>
    <w:rsid w:val="00B50A76"/>
    <w:rsid w:val="00B8065F"/>
    <w:rsid w:val="00B85BBA"/>
    <w:rsid w:val="00B86BC5"/>
    <w:rsid w:val="00BB52E7"/>
    <w:rsid w:val="00BC6F56"/>
    <w:rsid w:val="00C050C8"/>
    <w:rsid w:val="00C339C6"/>
    <w:rsid w:val="00C41178"/>
    <w:rsid w:val="00C43AFB"/>
    <w:rsid w:val="00C557B4"/>
    <w:rsid w:val="00C63CD2"/>
    <w:rsid w:val="00C74C3B"/>
    <w:rsid w:val="00C826BB"/>
    <w:rsid w:val="00CA1A50"/>
    <w:rsid w:val="00CD01DE"/>
    <w:rsid w:val="00CE77B9"/>
    <w:rsid w:val="00D07352"/>
    <w:rsid w:val="00D109CA"/>
    <w:rsid w:val="00D2447F"/>
    <w:rsid w:val="00D251F4"/>
    <w:rsid w:val="00D75C37"/>
    <w:rsid w:val="00DB39AB"/>
    <w:rsid w:val="00DD2EA8"/>
    <w:rsid w:val="00DD5B8E"/>
    <w:rsid w:val="00DD62BB"/>
    <w:rsid w:val="00DE5FDF"/>
    <w:rsid w:val="00DF15B8"/>
    <w:rsid w:val="00E10E16"/>
    <w:rsid w:val="00E30552"/>
    <w:rsid w:val="00E803C7"/>
    <w:rsid w:val="00E91479"/>
    <w:rsid w:val="00EB6187"/>
    <w:rsid w:val="00ED0F76"/>
    <w:rsid w:val="00ED3D9E"/>
    <w:rsid w:val="00F30273"/>
    <w:rsid w:val="00F469DE"/>
    <w:rsid w:val="00F6060F"/>
    <w:rsid w:val="00F75FCB"/>
    <w:rsid w:val="00FA5835"/>
    <w:rsid w:val="00FC6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C5"/>
  </w:style>
  <w:style w:type="paragraph" w:styleId="1">
    <w:name w:val="heading 1"/>
    <w:basedOn w:val="a"/>
    <w:next w:val="a"/>
    <w:link w:val="10"/>
    <w:uiPriority w:val="9"/>
    <w:qFormat/>
    <w:rsid w:val="00242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5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D244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47F"/>
  </w:style>
  <w:style w:type="paragraph" w:styleId="a5">
    <w:name w:val="footer"/>
    <w:basedOn w:val="a"/>
    <w:link w:val="a6"/>
    <w:uiPriority w:val="99"/>
    <w:unhideWhenUsed/>
    <w:rsid w:val="00D244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47F"/>
  </w:style>
  <w:style w:type="paragraph" w:styleId="a7">
    <w:name w:val="List Paragraph"/>
    <w:basedOn w:val="a"/>
    <w:uiPriority w:val="34"/>
    <w:qFormat/>
    <w:rsid w:val="000A4E4A"/>
    <w:pPr>
      <w:ind w:left="720"/>
      <w:contextualSpacing/>
    </w:pPr>
  </w:style>
  <w:style w:type="paragraph" w:styleId="a8">
    <w:name w:val="No Spacing"/>
    <w:uiPriority w:val="1"/>
    <w:qFormat/>
    <w:rsid w:val="000A4E4A"/>
    <w:pPr>
      <w:spacing w:after="0" w:line="240" w:lineRule="auto"/>
    </w:pPr>
  </w:style>
  <w:style w:type="character" w:styleId="a9">
    <w:name w:val="Hyperlink"/>
    <w:basedOn w:val="a0"/>
    <w:uiPriority w:val="99"/>
    <w:unhideWhenUsed/>
    <w:rsid w:val="00D251F4"/>
    <w:rPr>
      <w:color w:val="0000FF" w:themeColor="hyperlink"/>
      <w:u w:val="single"/>
    </w:rPr>
  </w:style>
  <w:style w:type="character" w:styleId="aa">
    <w:name w:val="Placeholder Text"/>
    <w:basedOn w:val="a0"/>
    <w:uiPriority w:val="99"/>
    <w:semiHidden/>
    <w:rsid w:val="00C557B4"/>
    <w:rPr>
      <w:color w:val="808080"/>
    </w:rPr>
  </w:style>
  <w:style w:type="paragraph" w:styleId="ab">
    <w:name w:val="Balloon Text"/>
    <w:basedOn w:val="a"/>
    <w:link w:val="ac"/>
    <w:uiPriority w:val="99"/>
    <w:semiHidden/>
    <w:unhideWhenUsed/>
    <w:rsid w:val="00C557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7B4"/>
    <w:rPr>
      <w:rFonts w:ascii="Tahoma" w:hAnsi="Tahoma" w:cs="Tahoma"/>
      <w:sz w:val="16"/>
      <w:szCs w:val="16"/>
    </w:rPr>
  </w:style>
  <w:style w:type="character" w:styleId="ad">
    <w:name w:val="FollowedHyperlink"/>
    <w:basedOn w:val="a0"/>
    <w:uiPriority w:val="99"/>
    <w:semiHidden/>
    <w:unhideWhenUsed/>
    <w:rsid w:val="00B50A76"/>
    <w:rPr>
      <w:color w:val="800080" w:themeColor="followedHyperlink"/>
      <w:u w:val="single"/>
    </w:rPr>
  </w:style>
  <w:style w:type="character" w:customStyle="1" w:styleId="10">
    <w:name w:val="Заголовок 1 Знак"/>
    <w:basedOn w:val="a0"/>
    <w:link w:val="1"/>
    <w:uiPriority w:val="9"/>
    <w:rsid w:val="002428DA"/>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2428DA"/>
    <w:pPr>
      <w:outlineLvl w:val="9"/>
    </w:pPr>
    <w:rPr>
      <w:lang w:eastAsia="ru-RU"/>
    </w:rPr>
  </w:style>
  <w:style w:type="paragraph" w:styleId="3">
    <w:name w:val="toc 3"/>
    <w:basedOn w:val="a"/>
    <w:next w:val="a"/>
    <w:autoRedefine/>
    <w:uiPriority w:val="39"/>
    <w:unhideWhenUsed/>
    <w:rsid w:val="002428DA"/>
    <w:pPr>
      <w:spacing w:after="100"/>
      <w:ind w:left="440"/>
    </w:pPr>
  </w:style>
  <w:style w:type="paragraph" w:styleId="11">
    <w:name w:val="toc 1"/>
    <w:basedOn w:val="a"/>
    <w:next w:val="a"/>
    <w:autoRedefine/>
    <w:uiPriority w:val="39"/>
    <w:unhideWhenUsed/>
    <w:rsid w:val="00B8065F"/>
    <w:pPr>
      <w:spacing w:after="100"/>
    </w:pPr>
  </w:style>
  <w:style w:type="paragraph" w:styleId="af">
    <w:name w:val="footnote text"/>
    <w:basedOn w:val="a"/>
    <w:link w:val="af0"/>
    <w:uiPriority w:val="99"/>
    <w:semiHidden/>
    <w:unhideWhenUsed/>
    <w:rsid w:val="00C74C3B"/>
    <w:pPr>
      <w:spacing w:after="0" w:line="240" w:lineRule="auto"/>
    </w:pPr>
    <w:rPr>
      <w:sz w:val="20"/>
      <w:szCs w:val="20"/>
    </w:rPr>
  </w:style>
  <w:style w:type="character" w:customStyle="1" w:styleId="af0">
    <w:name w:val="Текст сноски Знак"/>
    <w:basedOn w:val="a0"/>
    <w:link w:val="af"/>
    <w:uiPriority w:val="99"/>
    <w:semiHidden/>
    <w:rsid w:val="00C74C3B"/>
    <w:rPr>
      <w:sz w:val="20"/>
      <w:szCs w:val="20"/>
    </w:rPr>
  </w:style>
  <w:style w:type="character" w:styleId="af1">
    <w:name w:val="footnote reference"/>
    <w:basedOn w:val="a0"/>
    <w:uiPriority w:val="99"/>
    <w:semiHidden/>
    <w:unhideWhenUsed/>
    <w:rsid w:val="00C74C3B"/>
    <w:rPr>
      <w:vertAlign w:val="superscript"/>
    </w:rPr>
  </w:style>
  <w:style w:type="character" w:customStyle="1" w:styleId="20">
    <w:name w:val="Заголовок 2 Знак"/>
    <w:basedOn w:val="a0"/>
    <w:link w:val="2"/>
    <w:uiPriority w:val="9"/>
    <w:rsid w:val="000F5D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27978">
      <w:bodyDiv w:val="1"/>
      <w:marLeft w:val="0"/>
      <w:marRight w:val="0"/>
      <w:marTop w:val="0"/>
      <w:marBottom w:val="0"/>
      <w:divBdr>
        <w:top w:val="none" w:sz="0" w:space="0" w:color="auto"/>
        <w:left w:val="none" w:sz="0" w:space="0" w:color="auto"/>
        <w:bottom w:val="none" w:sz="0" w:space="0" w:color="auto"/>
        <w:right w:val="none" w:sz="0" w:space="0" w:color="auto"/>
      </w:divBdr>
    </w:div>
    <w:div w:id="853113410">
      <w:bodyDiv w:val="1"/>
      <w:marLeft w:val="0"/>
      <w:marRight w:val="0"/>
      <w:marTop w:val="0"/>
      <w:marBottom w:val="0"/>
      <w:divBdr>
        <w:top w:val="none" w:sz="0" w:space="0" w:color="auto"/>
        <w:left w:val="none" w:sz="0" w:space="0" w:color="auto"/>
        <w:bottom w:val="none" w:sz="0" w:space="0" w:color="auto"/>
        <w:right w:val="none" w:sz="0" w:space="0" w:color="auto"/>
      </w:divBdr>
    </w:div>
    <w:div w:id="14915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9823C56C85CAA7209A2E1993EBC3345DDBA9B0146D16908142650B4A45C8093A203C04f4b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9823C56C85CAA7209A2E1993EBC3345DDBA9B0146D16908142650B4A45C8093A203C04f4b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dopedia.ru/1_96859_rezhimi-funktsionirovaniya-rschs-i-poryadok-ih-vveden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9823C56C85CAA7209A2E1993EBC33459DCAEB115674B9A891B69094D4A971E3D6930024B5CC3f7bEF" TargetMode="External"/><Relationship Id="rId5" Type="http://schemas.openxmlformats.org/officeDocument/2006/relationships/settings" Target="settings.xml"/><Relationship Id="rId15" Type="http://schemas.openxmlformats.org/officeDocument/2006/relationships/hyperlink" Target="http://tionever.at.ua/news/rezhimy_funkcionirovanija_rschs_ikh_ustanovlenie_i_provodimye_po_nim_meroprijatija/2010-01-06-17" TargetMode="External"/><Relationship Id="rId10" Type="http://schemas.openxmlformats.org/officeDocument/2006/relationships/hyperlink" Target="consultantplus://offline/ref=2D9823C56C85CAA7209A2E1993EBC33459DCAEB115674B9A891B69094D4A971E3D6930024B5CC3f7b1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9823C56C85CAA7209A300286EBC33455DCA7B11F674B9A891B69094D4A971E3D6930024B5CC2f7bFF" TargetMode="External"/><Relationship Id="rId14" Type="http://schemas.openxmlformats.org/officeDocument/2006/relationships/hyperlink" Target="consultantplus://offline/ref=2D9823C56C85CAA7209A300286EBC3345DDAA6B2156F16908142650B4A45C8093A203C034B5CC276f1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992E-570A-47E9-ABE7-EB690CFD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19</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КОУМЦ_01</cp:lastModifiedBy>
  <cp:revision>15</cp:revision>
  <dcterms:created xsi:type="dcterms:W3CDTF">2006-12-31T23:11:00Z</dcterms:created>
  <dcterms:modified xsi:type="dcterms:W3CDTF">2016-05-12T02:22:00Z</dcterms:modified>
</cp:coreProperties>
</file>